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9BC" w:rsidRPr="00E6317E" w:rsidRDefault="00E6317E" w:rsidP="00E6317E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36"/>
          <w:szCs w:val="36"/>
          <w:lang w:eastAsia="ru-RU"/>
        </w:rPr>
      </w:pPr>
      <w:bookmarkStart w:id="0" w:name="_GoBack"/>
      <w:bookmarkEnd w:id="0"/>
      <w:r w:rsidRPr="00E6317E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                                          </w:t>
      </w:r>
      <w:r w:rsidRPr="00E6317E">
        <w:rPr>
          <w:rFonts w:ascii="Arial" w:eastAsia="Times New Roman" w:hAnsi="Arial" w:cs="Arial"/>
          <w:i/>
          <w:color w:val="000000"/>
          <w:sz w:val="36"/>
          <w:szCs w:val="36"/>
          <w:lang w:eastAsia="ru-RU"/>
        </w:rPr>
        <w:t>МБОУ «</w:t>
      </w:r>
      <w:proofErr w:type="spellStart"/>
      <w:r w:rsidRPr="00E6317E">
        <w:rPr>
          <w:rFonts w:ascii="Arial" w:eastAsia="Times New Roman" w:hAnsi="Arial" w:cs="Arial"/>
          <w:i/>
          <w:color w:val="000000"/>
          <w:sz w:val="36"/>
          <w:szCs w:val="36"/>
          <w:lang w:eastAsia="ru-RU"/>
        </w:rPr>
        <w:t>Щеколдинская</w:t>
      </w:r>
      <w:proofErr w:type="spellEnd"/>
      <w:r w:rsidRPr="00E6317E">
        <w:rPr>
          <w:rFonts w:ascii="Arial" w:eastAsia="Times New Roman" w:hAnsi="Arial" w:cs="Arial"/>
          <w:i/>
          <w:color w:val="000000"/>
          <w:sz w:val="36"/>
          <w:szCs w:val="36"/>
          <w:lang w:eastAsia="ru-RU"/>
        </w:rPr>
        <w:t xml:space="preserve"> СОШ»</w:t>
      </w:r>
      <w:r w:rsidR="00CF59BC" w:rsidRPr="00E6317E">
        <w:rPr>
          <w:rFonts w:ascii="Arial" w:eastAsia="Times New Roman" w:hAnsi="Arial" w:cs="Arial"/>
          <w:i/>
          <w:color w:val="000000"/>
          <w:sz w:val="36"/>
          <w:szCs w:val="36"/>
          <w:lang w:eastAsia="ru-RU"/>
        </w:rPr>
        <w:br/>
      </w:r>
    </w:p>
    <w:p w:rsidR="00E6317E" w:rsidRP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E6317E" w:rsidRP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E6317E" w:rsidRP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E6317E" w:rsidRP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E6317E" w:rsidRP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E6317E" w:rsidRP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E6317E" w:rsidRP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E6317E" w:rsidRP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CF59BC" w:rsidRPr="00E6317E" w:rsidRDefault="00CF59BC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color w:val="000000"/>
          <w:sz w:val="56"/>
          <w:szCs w:val="56"/>
          <w:lang w:eastAsia="ru-RU"/>
        </w:rPr>
      </w:pPr>
      <w:r w:rsidRPr="00E6317E">
        <w:rPr>
          <w:rFonts w:ascii="Arial" w:eastAsia="Times New Roman" w:hAnsi="Arial" w:cs="Arial"/>
          <w:i/>
          <w:color w:val="000000"/>
          <w:sz w:val="56"/>
          <w:szCs w:val="56"/>
          <w:lang w:eastAsia="ru-RU"/>
        </w:rPr>
        <w:t>Использование ИКТ в обучении немецкому языку в средней школе.</w:t>
      </w:r>
      <w:r w:rsidRPr="00E6317E">
        <w:rPr>
          <w:rFonts w:ascii="Arial" w:eastAsia="Times New Roman" w:hAnsi="Arial" w:cs="Arial"/>
          <w:b/>
          <w:bCs/>
          <w:i/>
          <w:color w:val="000000"/>
          <w:sz w:val="56"/>
          <w:szCs w:val="56"/>
          <w:lang w:eastAsia="ru-RU"/>
        </w:rPr>
        <w:br/>
      </w:r>
      <w:r w:rsidRPr="00E6317E">
        <w:rPr>
          <w:rFonts w:ascii="Arial" w:eastAsia="Times New Roman" w:hAnsi="Arial" w:cs="Arial"/>
          <w:i/>
          <w:color w:val="000000"/>
          <w:sz w:val="56"/>
          <w:szCs w:val="56"/>
          <w:lang w:eastAsia="ru-RU"/>
        </w:rPr>
        <w:br/>
      </w:r>
    </w:p>
    <w:p w:rsidR="00E6317E" w:rsidRP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E6317E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Уткина Г.В. – учитель немецкого языка</w:t>
      </w:r>
    </w:p>
    <w:p w:rsidR="00E6317E" w:rsidRP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E6317E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Выступление на муниципальном семинаре в октябре 2019 года</w:t>
      </w:r>
    </w:p>
    <w:p w:rsid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317E" w:rsidRDefault="00E6317E" w:rsidP="008C11A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317E" w:rsidRDefault="00E6317E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F59BC" w:rsidRPr="00CF59BC" w:rsidRDefault="00E6317E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    </w:t>
      </w:r>
      <w:r w:rsidR="00CF59BC"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современном этапе реформ школьного образования серьезные изменения связаны с внедрением информационно-коммуникационных технологий (ИКТ) в учебный процесс.  Федеральный компонент государственного образовательного стандарта среднего (полного) общего образования по иностранным языкам предполагает, что при изучении иностранного языка у школьников формируются и развиваются навыки информационной культуры, для этого необходимо усилить внимание на развитие коммуникативных умений в процессе изучения предмета. Внедрение информационных технологий в обучение значительно разнообразит процесс восприятия и отработки информации. Новейшие ИКТ занимают все большее и большее место в нашей жизни. Их использование на уроках иностранного языка (ИЯ) повышает мотивацию и познавательную активность учащихся, расширяет их кругозор и позволяет применить личностно-ориентированную технологию интерактивного обучения ИЯ. Использование </w:t>
      </w:r>
      <w:r w:rsidR="00CF59BC" w:rsidRPr="00CF59B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информационно – коммуникационных технологий</w:t>
      </w:r>
      <w:r w:rsidR="00CF59BC"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 учебном процессе помогает интенсифицировать и индивидуализировать обучение, способствует повышению интереса к предмету, дают возможность избежать субъективной оценки. Использование </w:t>
      </w:r>
      <w:r w:rsidR="00CF59BC" w:rsidRPr="00CF59B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компьютера</w:t>
      </w:r>
      <w:r w:rsidR="00CF59BC"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и </w:t>
      </w:r>
      <w:r w:rsidR="00CF59BC" w:rsidRPr="00CF59B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цифровых</w:t>
      </w:r>
      <w:r w:rsidR="00CF59BC"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="00CF59BC" w:rsidRPr="00CF59B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образовательных ресурсов</w:t>
      </w:r>
      <w:r w:rsidR="00CF59BC"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 обучении немецкому языку помогает учащимся преодолеть психологический барьер на пути использования иностранного языка как средства общения. Благодаря компьютеру, Интернету и мультимедийным средствам учащимся предоставляется уникальная возможность овладения большим объемом информации с ее последующим анализом и сортировкой, значительно расширяется и мотивационная основа учебной деятельности.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ИКТ являются как средством подачи материала, так и контролирующим средством. Они обеспечивают высокое качество подачи материала и используют различные коммуникативные каналы (текстовый, звуковой, графический, сенсорный и т.д.). Новые технологии позволяют индивидуализировать процесс обучения по темпу и глубине прохождения курса. Такой дифференцированный подход дает большой положительный результат, т. к. создает условия для успешной деятельности каждого ученика, вызывая у учащихся положительные эмоции, и, таким образом, влияет на их учебную мотивацию.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отличии от традиционных методик при использовании интерактивных форм обучения ученик сам становится главной действующей фигурой и сам открывает путь к усвоению знаний. Учитель выступает в этой ситуации активным помощником, и его главная функция – организация и стимулирование учебного процесса.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К наиболее часто используемым в учебном процессе средствам ИКТ относятся: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       электронные учебники и пособия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       электронные энциклопедии и справочники,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       тренажеры и программы тестирования,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       образовательные ресурсы Интернета,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       DVD  и CD диски с картинами и иллюстрациями,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       видео и аудиотехника,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       научно-исследовательские работы и проекты.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Федеральный компонент государственного образовательного стандарта среднего (полного) общего образования по иностранным языкам предполагает, что при изучении иностранного языка у школьников формируются и развиваются навыки информационной культуры, для этого необходимо усилить внимание на развитие следующих умений: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-самостоятельно и мотивированно организовать свою познавательную деятельность.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-участвовать в проектной деятельности и проведении учебно-исследовательской работы,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-осуществлять поиск нужной информации по заданной теме в иноязычных источниках различного типа,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-извлекать необходимую информацию из иноязычных источников, созданных в различных знаковых системах (текст, таблица, график, диаграмма, аудиовизуальный ряд и др.),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переводить информацию из одной знаковой системы в другую,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-отделять основную информацию от второстепенной,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-критически оценивать достоверность полученной информации,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-передавать содержание информации адекватно поставленной цели,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-развернуто обосновывать суждения, давать определения, приводить доказательства,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-выбирать тип чтения в соответствии с поставленной целью,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-работать продуктивно и целенаправленно с текстами художественного, публицистического и официально-делового стилей, понимать их специфику, адекватно воспринимать язык средств массовой информации,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-создавать материал для устных презентаций с использованием мультимедийных технологий.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Хотелось бы остановиться на наиболее часто используемых ИКТ на уроках иностранных языков: 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59B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Интернет – ресурсы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Возможности использования Интернет - ресурсов огромны. Глобальная сеть Интернет создаёт условия для получения любой необходимой учащимся и учителям информации, находящейся в любой точке земного шара: новости, страноведческий материал, зарубежную литературу т.д.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уроках иностранного языка Интернет помогает решить целый ряд дидактических задач: сформировать навыки и умения чтения, используя материалы глобальной сети; совершенствовать умения письменной речи школьников; пополнять словарный запас учащихся; формировать у школьников устойчивую мотивацию к изучению немецкого языка. Кроме того, работа направлена на изучение возможностей Интернет-технологий для расширения кругозора школьников, налаживать и поддерживать деловые связи и контакт</w:t>
      </w:r>
      <w:r w:rsidR="008C11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 со своими сверстниками в немецко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язычных странах.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Использование проектора.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Преимущества проектора перед традиционными наглядными пособиями- обеспечение наглядности как важной составляющей методики преподавания.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Какие же плюсы у проектора, в отличие от традиционных наглядных пособий?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1.Размеры изображения могут изменяться в зависимости от расстояния от проектора до экрана. Кроме того, изображение подсвечивается и воспринимается легче.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2.Учитель самостоятельно устанавливает время показа изображения, включая и выключая проектор. Таким образом, изображения появляется на экране только тогда, когда это необходимо.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3. Учитель может легко менять слайды, поэтому количество иллюстраций к подаваемому материалу может быть достаточно большим. Это способствует максимальному соответствию между рассказами лектора и наглядным изображением.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4.Демонстрация отдельных фаз развития динамических процессов позволяет учителю, опираясь на воображение ученика, использовать его возможность домыслить промежуточные этапы и т.п.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  <w:t>5. Слайды не занимают много места при хранении, а также не тускнеют с течением времени - ими можно пользоваться сколь угодно долго.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Компьютерная лекция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Компьютерная лекция, разработанная средствами </w:t>
      </w:r>
      <w:proofErr w:type="spellStart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Power</w:t>
      </w:r>
      <w:proofErr w:type="spellEnd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Point</w:t>
      </w:r>
      <w:proofErr w:type="spellEnd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это тематически и логически связанная последовательность информационных объектов, демонстрируемая на экране или мониторе. В ходе лекции используются различные информационные объекты: изображения (слайды), звуковые и видеофрагменты. Эффективность работы со слайдами, картинами и другими демонстрационными материалами будет намного выше, если дополнять их показом схем, таблиц.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После таких уроков изученный материал остаётся у учащихся в памяти как яркий образ и помогает учителю стимулировать познавательную активность школьника.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Чаще всего проводятся уроки комбинированного типа, где присутствует и опрос домашнего задания и объяснение нового материала.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Программа разработки презентаций </w:t>
      </w:r>
      <w:proofErr w:type="spellStart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Power</w:t>
      </w:r>
      <w:proofErr w:type="spellEnd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Point</w:t>
      </w:r>
      <w:proofErr w:type="spellEnd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позволяет подготовить материалы к уроку, комбинируя различные средства наглядности, максимально используя достоинства каждого и нивелируя недостатки.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С использованием презентаций в программе </w:t>
      </w:r>
      <w:proofErr w:type="spellStart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Power</w:t>
      </w:r>
      <w:proofErr w:type="spellEnd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Point</w:t>
      </w:r>
      <w:proofErr w:type="spellEnd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чаще всего проводятся такие типы уроков: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1) лекционные, которые имеют главной целью, не иллюстрировать, а зрительно дать сложный материал для записи учащимся в удобной форме;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2) уроки - иллюстрации по темам, где существует необходимость ярких зрительных образов;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3) уроки - наглядные пособия, помогающие как образцы, создавать учащимся подобные работы самостоятельно.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59B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Электронные учебники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Достоинствами электронных учебников являются: во-первых, их мобильность, во-вторых, доступность связи с развитием компьютерных сетей, в-третьих, адекватность уровню развития современных научных знаний. С другой стороны, создание 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электронных учебников способствует также решению и такой проблемы, как постоянное обновление информационного материала. В них также может содержаться большое количество упражнений и примеров, подробно иллюстрироваться в динамике различные виды информации.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Электронные словари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Электронный словарь соединяет в себе функции поиска интересующей информации, демонстрации языковых закономерностей и дает возможность освоить учебный материал с помощью специальной системы упражнений.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Все современные электронные словари используют звуковые средства мультимедийных персональных компьютеров для воспроизведения произношения.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Презентации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Презентации </w:t>
      </w:r>
      <w:r w:rsidRPr="00CF59BC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широко применяются почти всеми учителями. Они удобны и для учителя и для учеников. Можно создавать оригинальные учебные материалы, которые увлекают, мотивируют и нацеливают учащихся на успешные результаты. Образовательный потенциал ММП может эффективно использоваться на уроках ИЯ для осуществления наглядной поддержки обучения речи.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Преимущества ММП заключаются в следующем:</w:t>
      </w:r>
    </w:p>
    <w:p w:rsidR="00CF59BC" w:rsidRPr="00CF59BC" w:rsidRDefault="00CF59BC" w:rsidP="00CF59B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сочетании разнообразной текстовой аудио- и </w:t>
      </w:r>
      <w:proofErr w:type="spellStart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видеонаглядности</w:t>
      </w:r>
      <w:proofErr w:type="spellEnd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CF59BC" w:rsidRPr="00CF59BC" w:rsidRDefault="00CF59BC" w:rsidP="00CF59B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осуществление опорной поддержки при обучении всем видам речевой деятельности максимальный размер фотографий 500б;</w:t>
      </w:r>
    </w:p>
    <w:p w:rsidR="00CF59BC" w:rsidRPr="00CF59BC" w:rsidRDefault="00CF59BC" w:rsidP="00CF59B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наименьший размер шрифта, который может увидеть аудитория;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уроке немецкого языка в основном применяются </w:t>
      </w:r>
      <w:r w:rsidRPr="00CF59BC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обучающие презентации.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Они различаются по </w:t>
      </w:r>
      <w:r w:rsidRPr="00CF59BC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видам речевой деятельности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(при обучении чтению, письму, говорению или </w:t>
      </w:r>
      <w:proofErr w:type="spellStart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аудированиию</w:t>
      </w:r>
      <w:proofErr w:type="spellEnd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); по </w:t>
      </w:r>
      <w:r w:rsidRPr="00CF59BC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аспектам речи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(при обучении лексике, грамматике или фонетике); по </w:t>
      </w:r>
      <w:r w:rsidRPr="00CF59BC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видам опор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(содержательная, смысловая, вербальная, иллюстративная).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Использование МПП </w:t>
      </w:r>
      <w:proofErr w:type="spellStart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PowerPoint</w:t>
      </w:r>
      <w:proofErr w:type="spellEnd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учебном процессе упрощает применение различных видов языковых и речевых упражнений: </w:t>
      </w:r>
      <w:proofErr w:type="spellStart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имитативных</w:t>
      </w:r>
      <w:proofErr w:type="spellEnd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подстановочных, трансформационных, репродуктивных (Пассов Е. И.)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Можно предложить такие способы использования презентации на уроке:</w:t>
      </w:r>
    </w:p>
    <w:p w:rsidR="00CF59BC" w:rsidRPr="00CF59BC" w:rsidRDefault="00CF59BC" w:rsidP="00CF59B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МПП проецируется на большой экран, учащиеся следят за ходом презентации со своих мест, такая презентация может 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использоваться на любом этапе урока (для презентации нового материала, его тренировки);</w:t>
      </w:r>
    </w:p>
    <w:p w:rsidR="00CF59BC" w:rsidRPr="00CF59BC" w:rsidRDefault="00CF59BC" w:rsidP="00CF59B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Учащиеся видят презентацию на экранах своих компьютеров, учитель дает пояснения (с помощью монитора или большого экрана);</w:t>
      </w:r>
    </w:p>
    <w:p w:rsidR="00CF59BC" w:rsidRPr="00CF59BC" w:rsidRDefault="00CF59BC" w:rsidP="00CF59B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Учащиеся самостоятельно знакомятся с презентацией (во внеурочное время); она выступает в качестве электронного раздаточного материала (тестирование, справочные материалы, повторение пройденного материала).</w:t>
      </w:r>
    </w:p>
    <w:p w:rsidR="00CF59BC" w:rsidRPr="00CF59BC" w:rsidRDefault="00CF59BC" w:rsidP="008C11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Обучающие программы на CD-ROM.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настоящий момент в распоряжении учителя имеется довольно большое количество обучающих компьютерных программ как отечественных, так и аутентичных. Перед учителем, применяющим компьютерные программы для обучения, встает проблема интеграции их в учебный процесс. При этом нужно помнить, что по санитарным нормам и правилам дети 2-5-х классов, к примеру, могут работать за компьютером не более 15 минут.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59B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Формы работы с компьютерными обучающими программами на уроках иностранного языка: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I. Изучение лексики. Этапы работы с компьютерными программами следующие: демонстрация, закрепление, контроль.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 этап – введение лексики. На данном этапе, используя демонстрационный компьютер, выбираем автоматический режим: на экране появляются картинки, изображающие слова по теме. Параллельно учителем либо диктором произносятся данные слова с переводом. Затем в таком же режиме производится работа с модельными фразами.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 этап – отработка произношения и закрепление лексики</w:t>
      </w:r>
      <w:proofErr w:type="gramStart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.. </w:t>
      </w:r>
      <w:proofErr w:type="gramEnd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Учащиеся повторяют за диктором хором. Учитель в данной ситуации имеет возможность подойти к любому ученику и прослушать его произношение. При формировании пар желательно слабого ученика посадить с сильному.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 этап – контроль изученной лексики. Задания могут быть следующих форматов: Укажите правильный ответ перевода. Какое из написанных слов является лишним по смыслу, Выберите самую подходящую фразу к данному слову, Выберите самый неподходящий ответ на данную реплику. Если учащиеся имеют возможность работать за компьютером индивидуально, то они могут выбирать задания исходя из своего уровня знаний данного материала.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II. Отработка произношения. Многие обучающие программы предусматривают режим работы с микрофоном. После прослушивания слова или фразы ученик повторяет за диктором, и на экране появляется графическое изображение звука диктора и ученика, при сравнении которых, видны</w:t>
      </w:r>
      <w:r w:rsidR="00C168C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все неточности. Ученик стремит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ся добиться графического изображения произнесенного звука максимально приближенного к образцу.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III. Обучение письму. Этот вид работы решает сразу две задачи: правильное написание </w:t>
      </w:r>
      <w:r w:rsidR="00C168C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немецких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слов и освоение клавиатуры. Почти каждое задание предусматривает печать на клавиатуре </w:t>
      </w:r>
      <w:r w:rsidR="00C168C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немецких 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слов и предложений.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IV. Отработка грамматических явлений. Все обучающие программы так или иначе предусматривают отработку определенных грамматических структур. Этапы работы по отработке грамматических явлений включают в себя: знакомство с грамматическим материалом, закрепление, контроль знания данного материала.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 этап – знакомство с новым грамматическим материалом. Учитель сначала представляет новую форму на демонстрационном компьютере, комментируя и обращая внимание на основные моменты. Например, при объяснении новой видовременной формы, необходимо подчеркнуть: в каком случае данная форма используется, как она образуется, слова – подсказки, исключения из правила. Затем ученикам предлагается либо выписать ключевые моменты, позволяющие им лучше понять данный материал, либо скопировать в специальную папку.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 этап – закрепление. Учитель повторяет правило, обращая внимание учеников на основные пункты, предлагая учащимся сравнить то, что записано у них с его записями. Затем предлагаются упражнения на закрепление данной грамматической структуры.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 этап – контроль. Может осуществляться как в виде тестов, так и в виде контрольных работ. Можно использовать различные виды упражнений. Необходимо отметить, что использование компьютеров на данном этапе значительно облегчает работу педагога, и, что самое важное, исключает личностную оценку</w:t>
      </w:r>
      <w:proofErr w:type="gramStart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..</w:t>
      </w:r>
      <w:proofErr w:type="gramEnd"/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Вывод: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Применение современных технологий в образовании создает благоприятные условия для формирования личности учащихся и отвечает запросам современного общества.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Используя информационные ресурсы сети Интернет, можно, интегрируя их в учебный процесс, более эффективно решать целый 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ряд дидактических задач на уроке немецкого языка: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а) формировать навыки и умения чтения, непосредственно используя материалы сети разной степени сложности;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б) совершенствовать умения </w:t>
      </w:r>
      <w:proofErr w:type="spellStart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аудирования</w:t>
      </w:r>
      <w:proofErr w:type="spellEnd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основе аутентичных звуковых текстов сети Интернет, также соответственно подготовленных учителем;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в) совершенствовать умения монологического и диалогического высказывания на основе проблемного обсуждения, представленных учителем или кем-то из учащихся, материалов сети;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г) совершенствовать умения письменной речи, индивидуально или письменно составляя ответы партнерам, участвуя в подготовке рефератов, сочинений, других эпистолярных продуктов совместной деятельности партнеров.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Беспристрастность оценок, полученных при компьютерном тестировании, улучшает психологический климат на уроке.  По данным опроса родителей, временные затраты на выполнение домашних заданий сократились вдвое после освоения школьниками возможностей электронного словаря.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ещё раз хотела бы отметить преимущества использования ИКТ при обучении иностранному языку.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Компьютер можно использовать на всех этапах процесса обучения: при объяснении (введении) нового материала, закреплении, повторении, контроле знаний, умений и навыков. При этом для ученика он выполняет различные функции: учителя, рабочего инструмента, объекта обучения, сотрудничающего коллектива, досуговой (игровой) среды.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функции </w:t>
      </w:r>
      <w:r w:rsidRPr="00CF59B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учителя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компьютер представляет: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источник информации (частично или полностью заменяющей учителя и учебник);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– наглядное пособие (качественно нового уровня с возможностями мультимедиа и телекоммуникации);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– тренажер;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– индивидуальное информационное пространство;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– средство диагностики и контроля.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функции </w:t>
      </w:r>
      <w:r w:rsidRPr="00CF59B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рабочего инструмента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компьютер выступает как: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– средство подготовки текстов и их хранения;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– текстовый редактор и графический редактор; 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– вычислительная машина больших возможностей (с оформлением результатов в различном виде);</w:t>
      </w: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– средство моделирования.</w:t>
      </w:r>
    </w:p>
    <w:p w:rsidR="00CF59BC" w:rsidRPr="00CF59BC" w:rsidRDefault="00CF59BC" w:rsidP="00CF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Компьютерные технологии на уроках иностранного языка – это использование компьютерных обучающих программ и интернет ресурсов. Мультимедийные обучающие программы позволяют организовать самостоятельные действия каждого ученика. Красочность, увлекательность программ вызывает огромный интерес у учащихся, повышает эффективность урока. Конечно, электронный учитель не заменит живого, но он является вспомогательным средством обучения. Разнообразие тем, видов деятельности, красочность, увлекательность мультимедийных программ вызывают огромный интерес у школьников. Они позволяют осуществлять индивидуальный подход к учащимся, компьютеры занимаются с каждым столько, сколько нужно. Учитель может использовать отдельные фрагменты программ, включая их в уроки, соответствующей тематики, при введении нового лексического или грамматического материала, при обучении диалогической речи, чтения, письма, отработке произношения, при отдельны</w:t>
      </w:r>
      <w:r w:rsidR="008C11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 видах контроля  и так далее</w:t>
      </w:r>
      <w:proofErr w:type="gramStart"/>
      <w:r w:rsidR="008C11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gramEnd"/>
      <w:r w:rsidR="008C11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="008C11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</w:t>
      </w:r>
      <w:proofErr w:type="gramEnd"/>
      <w:r w:rsidRPr="00CF5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е. компьютерные технологии – это передовые технологии, технологии будущего.</w:t>
      </w:r>
    </w:p>
    <w:p w:rsidR="00CF59BC" w:rsidRPr="00C168C8" w:rsidRDefault="00CF59BC" w:rsidP="00C168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ЛИТЕРАТУРА И ОБРАЗОВАТЕЛЬНЫЕ РЕСУРСЫ</w:t>
      </w:r>
    </w:p>
    <w:p w:rsidR="00CF59BC" w:rsidRPr="00CF59BC" w:rsidRDefault="00CF59BC" w:rsidP="00CF59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767676"/>
          <w:sz w:val="28"/>
          <w:szCs w:val="28"/>
          <w:lang w:eastAsia="ru-RU"/>
        </w:rPr>
        <w:t xml:space="preserve">http://www.wecomm.ru/structure/?idstucture=441 Слобожанина Е. </w:t>
      </w:r>
      <w:proofErr w:type="spellStart"/>
      <w:r w:rsidRPr="00CF59BC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А.Мультимедийные</w:t>
      </w:r>
      <w:proofErr w:type="spellEnd"/>
      <w:r w:rsidRPr="00CF59BC">
        <w:rPr>
          <w:rFonts w:ascii="Arial" w:eastAsia="Times New Roman" w:hAnsi="Arial" w:cs="Arial"/>
          <w:color w:val="767676"/>
          <w:sz w:val="28"/>
          <w:szCs w:val="28"/>
          <w:lang w:eastAsia="ru-RU"/>
        </w:rPr>
        <w:t xml:space="preserve"> презентации как средство освоения учениками </w:t>
      </w:r>
      <w:proofErr w:type="spellStart"/>
      <w:r w:rsidRPr="00CF59BC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информационнокоммуникативной</w:t>
      </w:r>
      <w:proofErr w:type="spellEnd"/>
      <w:r w:rsidRPr="00CF59BC">
        <w:rPr>
          <w:rFonts w:ascii="Arial" w:eastAsia="Times New Roman" w:hAnsi="Arial" w:cs="Arial"/>
          <w:color w:val="767676"/>
          <w:sz w:val="28"/>
          <w:szCs w:val="28"/>
          <w:lang w:eastAsia="ru-RU"/>
        </w:rPr>
        <w:t xml:space="preserve"> компетенции</w:t>
      </w:r>
    </w:p>
    <w:p w:rsidR="00CF59BC" w:rsidRPr="00CF59BC" w:rsidRDefault="00CF59BC" w:rsidP="00CF59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Гребенщикова Н. В. Использование информационных технологий для освоения учениками социокультурной компетенции при изучении немецкого языка</w:t>
      </w:r>
    </w:p>
    <w:p w:rsidR="00CF59BC" w:rsidRPr="00CF59BC" w:rsidRDefault="00CF59BC" w:rsidP="00CF59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http://festival.1september.ru/authors/100-684-782/ Садовникова Нина Ивановна, Новые информационные технологии в обучении иностранным языкам</w:t>
      </w:r>
    </w:p>
    <w:p w:rsidR="00CF59BC" w:rsidRPr="00CF59BC" w:rsidRDefault="00CF59BC" w:rsidP="00CF59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CF59BC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http://www.kindersache.de/about/default.htm</w:t>
      </w:r>
    </w:p>
    <w:p w:rsidR="00D96568" w:rsidRDefault="00D96568"/>
    <w:sectPr w:rsidR="00D96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0516"/>
    <w:multiLevelType w:val="multilevel"/>
    <w:tmpl w:val="B49C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84E66"/>
    <w:multiLevelType w:val="multilevel"/>
    <w:tmpl w:val="E5A8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15EB5"/>
    <w:multiLevelType w:val="multilevel"/>
    <w:tmpl w:val="360A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291E7E"/>
    <w:multiLevelType w:val="multilevel"/>
    <w:tmpl w:val="F5E2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9BC"/>
    <w:rsid w:val="003A36FF"/>
    <w:rsid w:val="008C11A7"/>
    <w:rsid w:val="00C168C8"/>
    <w:rsid w:val="00CF59BC"/>
    <w:rsid w:val="00D96568"/>
    <w:rsid w:val="00E6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2655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пк</cp:lastModifiedBy>
  <cp:revision>2</cp:revision>
  <dcterms:created xsi:type="dcterms:W3CDTF">2020-03-10T10:28:00Z</dcterms:created>
  <dcterms:modified xsi:type="dcterms:W3CDTF">2020-03-10T10:28:00Z</dcterms:modified>
</cp:coreProperties>
</file>