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78" w:rsidRDefault="00301E72">
      <w:pPr>
        <w:spacing w:after="0" w:line="408" w:lineRule="auto"/>
        <w:ind w:left="120"/>
        <w:jc w:val="center"/>
      </w:pPr>
      <w:bookmarkStart w:id="0" w:name="block-39017283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C1878" w:rsidRDefault="00301E72">
      <w:pPr>
        <w:spacing w:after="0" w:line="408" w:lineRule="auto"/>
        <w:ind w:left="120"/>
        <w:jc w:val="center"/>
      </w:pPr>
      <w:bookmarkStart w:id="2" w:name="377026ad-1b08-49d8-82c8-2523f1c36cc2"/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C1878" w:rsidRDefault="00301E72">
      <w:pPr>
        <w:spacing w:after="0" w:line="408" w:lineRule="auto"/>
        <w:ind w:left="120"/>
        <w:jc w:val="center"/>
      </w:pPr>
      <w:bookmarkStart w:id="3" w:name="70fb4e9c-7df0-4758-87dd-1275c8e6b3a6"/>
      <w:r>
        <w:rPr>
          <w:rFonts w:ascii="Times New Roman" w:hAnsi="Times New Roman"/>
          <w:b/>
          <w:color w:val="000000"/>
          <w:sz w:val="28"/>
        </w:rPr>
        <w:t>Средняя общеобразовательная школа №1 г. Зубцова</w:t>
      </w:r>
      <w:bookmarkEnd w:id="3"/>
    </w:p>
    <w:p w:rsidR="00DC1878" w:rsidRDefault="00301E7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1 г. Зубцова</w:t>
      </w:r>
    </w:p>
    <w:p w:rsidR="00DC1878" w:rsidRDefault="00DC1878">
      <w:pPr>
        <w:spacing w:after="0"/>
        <w:ind w:left="120"/>
      </w:pPr>
    </w:p>
    <w:p w:rsidR="00DC1878" w:rsidRDefault="00DC1878">
      <w:pPr>
        <w:spacing w:after="0"/>
        <w:ind w:left="120"/>
      </w:pPr>
    </w:p>
    <w:p w:rsidR="00DC1878" w:rsidRDefault="00DC1878">
      <w:pPr>
        <w:spacing w:after="0"/>
        <w:ind w:left="120"/>
      </w:pPr>
    </w:p>
    <w:p w:rsidR="00DC1878" w:rsidRDefault="00DC187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01E7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301E7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МО физики, математики и информатики</w:t>
            </w:r>
          </w:p>
          <w:p w:rsidR="004E6975" w:rsidRDefault="00301E7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301E7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Лашкова Е.И.</w:t>
            </w:r>
          </w:p>
          <w:p w:rsidR="004E6975" w:rsidRDefault="00301E7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85E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301E7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301E7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 МБОУ СОШ №1 г. Зубцова</w:t>
            </w:r>
          </w:p>
          <w:p w:rsidR="004E6975" w:rsidRDefault="00301E7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301E7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Кандакова Ю.Б.</w:t>
            </w:r>
          </w:p>
          <w:p w:rsidR="004E6975" w:rsidRDefault="00301E7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85E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301E7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301E7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№1 г. Зубцова</w:t>
            </w:r>
          </w:p>
          <w:p w:rsidR="000E6D86" w:rsidRDefault="00301E7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301E7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Силаева Е.Г.</w:t>
            </w:r>
          </w:p>
          <w:p w:rsidR="000E6D86" w:rsidRDefault="00301E7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85E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C1878" w:rsidRDefault="00DC1878">
      <w:pPr>
        <w:spacing w:after="0"/>
        <w:ind w:left="120"/>
      </w:pPr>
    </w:p>
    <w:p w:rsidR="00DC1878" w:rsidRDefault="00DC1878">
      <w:pPr>
        <w:spacing w:after="0"/>
        <w:ind w:left="120"/>
      </w:pPr>
    </w:p>
    <w:p w:rsidR="00DC1878" w:rsidRDefault="00DC1878">
      <w:pPr>
        <w:spacing w:after="0"/>
        <w:ind w:left="120"/>
      </w:pPr>
    </w:p>
    <w:p w:rsidR="00DC1878" w:rsidRDefault="00DC1878">
      <w:pPr>
        <w:spacing w:after="0"/>
        <w:ind w:left="120"/>
      </w:pPr>
    </w:p>
    <w:p w:rsidR="00DC1878" w:rsidRDefault="00DC1878">
      <w:pPr>
        <w:spacing w:after="0"/>
        <w:ind w:left="120"/>
      </w:pPr>
    </w:p>
    <w:p w:rsidR="00DC1878" w:rsidRDefault="00301E7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C1878" w:rsidRDefault="00301E7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5132070)</w:t>
      </w:r>
    </w:p>
    <w:p w:rsidR="00DC1878" w:rsidRDefault="00DC1878">
      <w:pPr>
        <w:spacing w:after="0"/>
        <w:ind w:left="120"/>
        <w:jc w:val="center"/>
      </w:pPr>
    </w:p>
    <w:p w:rsidR="00DC1878" w:rsidRDefault="00301E7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«Алгебра и начала математического анализа. Углубленный уровень»</w:t>
      </w:r>
    </w:p>
    <w:p w:rsidR="00DC1878" w:rsidRDefault="00301E7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DC1878">
      <w:pPr>
        <w:spacing w:after="0"/>
        <w:ind w:left="120"/>
        <w:jc w:val="center"/>
      </w:pPr>
    </w:p>
    <w:p w:rsidR="00DC1878" w:rsidRDefault="00301E72">
      <w:pPr>
        <w:spacing w:after="0"/>
        <w:ind w:left="120"/>
        <w:jc w:val="center"/>
      </w:pPr>
      <w:bookmarkStart w:id="4" w:name="041d5c1b-4e36-4053-94f3-9ce12a6e5ba5"/>
      <w:r>
        <w:rPr>
          <w:rFonts w:ascii="Times New Roman" w:hAnsi="Times New Roman"/>
          <w:b/>
          <w:color w:val="000000"/>
          <w:sz w:val="28"/>
        </w:rPr>
        <w:t>г. Зубцов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34b057d3-b688-4a50-aec1-9ba08cc1dbee"/>
      <w:r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DC1878" w:rsidRDefault="00DC1878">
      <w:pPr>
        <w:spacing w:after="0"/>
        <w:ind w:left="120"/>
      </w:pPr>
    </w:p>
    <w:p w:rsidR="00DC1878" w:rsidRDefault="00DC1878">
      <w:pPr>
        <w:sectPr w:rsidR="00DC1878">
          <w:pgSz w:w="11906" w:h="16383"/>
          <w:pgMar w:top="1134" w:right="850" w:bottom="1134" w:left="1701" w:header="720" w:footer="720" w:gutter="0"/>
          <w:cols w:space="720"/>
        </w:sectPr>
      </w:pPr>
    </w:p>
    <w:p w:rsidR="00DC1878" w:rsidRDefault="00301E72">
      <w:pPr>
        <w:spacing w:after="0" w:line="264" w:lineRule="auto"/>
        <w:ind w:left="120"/>
        <w:jc w:val="both"/>
      </w:pPr>
      <w:bookmarkStart w:id="6" w:name="block-3901728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>
        <w:rPr>
          <w:rFonts w:ascii="Times New Roman" w:hAnsi="Times New Roman"/>
          <w:color w:val="000000"/>
          <w:sz w:val="28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>
        <w:rPr>
          <w:rFonts w:ascii="Times New Roman" w:hAnsi="Times New Roman"/>
          <w:color w:val="000000"/>
          <w:sz w:val="28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>
        <w:rPr>
          <w:rFonts w:ascii="Times New Roman" w:hAnsi="Times New Roman"/>
          <w:color w:val="000000"/>
          <w:sz w:val="28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DC1878" w:rsidRDefault="00301E72">
      <w:pPr>
        <w:spacing w:after="0" w:line="264" w:lineRule="auto"/>
        <w:ind w:firstLine="600"/>
        <w:jc w:val="both"/>
      </w:pPr>
      <w:bookmarkStart w:id="7" w:name="3d76e050-51fd-4b58-80c8-65c11753c1a9"/>
      <w:r>
        <w:rPr>
          <w:rFonts w:ascii="Times New Roman" w:hAnsi="Times New Roman"/>
          <w:color w:val="000000"/>
          <w:sz w:val="28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7"/>
    </w:p>
    <w:p w:rsidR="00DC1878" w:rsidRDefault="00DC1878">
      <w:pPr>
        <w:sectPr w:rsidR="00DC1878">
          <w:pgSz w:w="11906" w:h="16383"/>
          <w:pgMar w:top="1134" w:right="850" w:bottom="1134" w:left="1701" w:header="720" w:footer="720" w:gutter="0"/>
          <w:cols w:space="720"/>
        </w:sectPr>
      </w:pPr>
    </w:p>
    <w:p w:rsidR="00DC1878" w:rsidRDefault="00301E72">
      <w:pPr>
        <w:spacing w:after="0" w:line="264" w:lineRule="auto"/>
        <w:ind w:left="120"/>
        <w:jc w:val="both"/>
      </w:pPr>
      <w:bookmarkStart w:id="8" w:name="block-3901728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Арифметический корень натуральной степени и его свойства.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рациональным показателем и её свойства, степень с действительным показателем.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Логарифм числа. Свойства логарифма. Десятичные и натуральные логарифмы.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Преобразования числовых выражений, содержащих степени и корни.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Иррациональные уравнения. Основные методы решения иррациональных уравнений.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Показательные уравнения. Основные методы решения показательных уравнений.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Логарифмические уравнения. Основные методы решения логарифмических уравнений.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n-ой степени как функции обратной степени с натуральным показателем.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Тригонометрическая окружность, определение тригонометрических функций числового аргумента.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DC1878" w:rsidRDefault="0030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>
        <w:rPr>
          <w:rFonts w:ascii="Times New Roman" w:hAnsi="Times New Roman"/>
          <w:color w:val="333333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НОК), остатков по модулю, алгоритма Евклида для решения задач в целых числах.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n-ой степени из комплексного числа. Применение комплексных чисел для решения физических и геометрических задач.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показательных и логарифмических неравенств.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иррациональных неравенств.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Уравнения, неравенства и системы с параметрами.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интеграла для нахождения площадей плоских фигур и объёмов геометрических тел.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DC1878" w:rsidRDefault="00DC1878">
      <w:pPr>
        <w:sectPr w:rsidR="00DC1878">
          <w:pgSz w:w="11906" w:h="16383"/>
          <w:pgMar w:top="1134" w:right="850" w:bottom="1134" w:left="1701" w:header="720" w:footer="720" w:gutter="0"/>
          <w:cols w:space="720"/>
        </w:sectPr>
      </w:pPr>
    </w:p>
    <w:p w:rsidR="00DC1878" w:rsidRDefault="00301E72">
      <w:pPr>
        <w:spacing w:after="0" w:line="264" w:lineRule="auto"/>
        <w:ind w:left="120"/>
        <w:jc w:val="both"/>
      </w:pPr>
      <w:bookmarkStart w:id="9" w:name="block-39017282"/>
      <w:bookmarkEnd w:id="8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>
        <w:rPr>
          <w:rFonts w:ascii="Times New Roman" w:hAnsi="Times New Roman"/>
          <w:color w:val="000000"/>
          <w:sz w:val="28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C1878" w:rsidRDefault="00DC1878">
      <w:pPr>
        <w:spacing w:after="0" w:line="264" w:lineRule="auto"/>
        <w:ind w:left="120"/>
        <w:jc w:val="both"/>
      </w:pP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10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приближённые вычисления, правила округления, прикидку и оценку результата вычислений;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арифметический корень натуральной степени;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степень с рациональным показателем;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арксинус, арккосинус и арктангенс числового аргумента.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действий с корнями для преобразования выражений;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n-ой степени как функции обратной степени с натуральным показателем;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прогрессии для решения реальных задач прикладного характера;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Множества и логика: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множество, операции над множествами;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корней при решении тригонометрического уравнения;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для решения уравнений и неравенств, а также задач с параметрами;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графики тригонометрических функций;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функции для моделирования и исследования реальных процессов.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наибольшее и наименьшее значения функции непрерывной на отрезке;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площади плоских фигур и объёмы тел с помощью интеграла;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математическом моделировании на примере составления дифференциальных уравнений;</w:t>
      </w:r>
    </w:p>
    <w:p w:rsidR="00DC1878" w:rsidRDefault="00301E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DC1878" w:rsidRDefault="00DC1878">
      <w:pPr>
        <w:sectPr w:rsidR="00DC1878">
          <w:pgSz w:w="11906" w:h="16383"/>
          <w:pgMar w:top="1134" w:right="850" w:bottom="1134" w:left="1701" w:header="720" w:footer="720" w:gutter="0"/>
          <w:cols w:space="720"/>
        </w:sectPr>
      </w:pPr>
    </w:p>
    <w:p w:rsidR="00DC1878" w:rsidRDefault="00301E72">
      <w:pPr>
        <w:spacing w:after="0"/>
        <w:ind w:left="120"/>
      </w:pPr>
      <w:bookmarkStart w:id="10" w:name="block-3901727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C1878" w:rsidRDefault="00301E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C1878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n-ой степени. 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/>
        </w:tc>
      </w:tr>
    </w:tbl>
    <w:p w:rsidR="00DC1878" w:rsidRDefault="00DC1878">
      <w:pPr>
        <w:sectPr w:rsidR="00DC18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878" w:rsidRDefault="00301E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C1878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C1878" w:rsidRDefault="00DC1878"/>
        </w:tc>
      </w:tr>
    </w:tbl>
    <w:p w:rsidR="00DC1878" w:rsidRDefault="00DC1878">
      <w:pPr>
        <w:sectPr w:rsidR="00DC18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878" w:rsidRDefault="00DC1878">
      <w:pPr>
        <w:sectPr w:rsidR="00DC18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878" w:rsidRDefault="00301E72">
      <w:pPr>
        <w:spacing w:after="0"/>
        <w:ind w:left="120"/>
      </w:pPr>
      <w:bookmarkStart w:id="11" w:name="block-3901727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1878" w:rsidRDefault="00301E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DC1878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 от одной переменной. Деление многочлена на многочлен с остатком. 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"Рациональные уравнения и неравенства. 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Взаимно обратные функции. 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функции. Периодические функции. 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Бином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Равносильные переходы в решении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"Свойства и график корня n-ой степени. 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Последовательности, способы задания последовательностей. Метод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878" w:rsidRDefault="00DC1878"/>
        </w:tc>
      </w:tr>
    </w:tbl>
    <w:p w:rsidR="00DC1878" w:rsidRDefault="00DC1878">
      <w:pPr>
        <w:sectPr w:rsidR="00DC18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878" w:rsidRDefault="00301E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DC187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1878" w:rsidRDefault="00DC18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878" w:rsidRDefault="00DC1878"/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Отбор корней тригонометрических уравнений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"Графики тригонометрических функций. 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комплексных чисел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"Уравнения. 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1878" w:rsidRDefault="00DC1878">
            <w:pPr>
              <w:spacing w:after="0"/>
              <w:ind w:left="135"/>
            </w:pPr>
          </w:p>
        </w:tc>
      </w:tr>
      <w:tr w:rsidR="00DC18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1878" w:rsidRDefault="0030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878" w:rsidRDefault="00DC1878"/>
        </w:tc>
      </w:tr>
    </w:tbl>
    <w:p w:rsidR="00DC1878" w:rsidRDefault="00DC1878">
      <w:pPr>
        <w:sectPr w:rsidR="00DC18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878" w:rsidRDefault="00DC1878">
      <w:pPr>
        <w:sectPr w:rsidR="00DC18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878" w:rsidRDefault="00301E72">
      <w:pPr>
        <w:spacing w:after="0"/>
        <w:ind w:left="120"/>
      </w:pPr>
      <w:bookmarkStart w:id="12" w:name="block-3901728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1878" w:rsidRDefault="00301E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1878" w:rsidRDefault="00301E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Математика. Алгебра и начала математического анализа; углубленное обучение, 10 класс/ Мерзляк А.Г., Номировский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>
        <w:rPr>
          <w:sz w:val="28"/>
        </w:rPr>
        <w:br/>
      </w:r>
      <w:bookmarkStart w:id="13" w:name="76705523-d600-492c-bad3-a6eb7c5a188f"/>
      <w:r>
        <w:rPr>
          <w:rFonts w:ascii="Times New Roman" w:hAnsi="Times New Roman"/>
          <w:color w:val="000000"/>
          <w:sz w:val="28"/>
        </w:rPr>
        <w:t xml:space="preserve"> • Математика. Алгебра и начала математического анализа; углубленное обучение, 11 класс/ Мерзляк А.Г., Номировский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3"/>
    </w:p>
    <w:p w:rsidR="00DC1878" w:rsidRDefault="00301E72">
      <w:pPr>
        <w:spacing w:after="0" w:line="480" w:lineRule="auto"/>
        <w:ind w:left="120"/>
      </w:pPr>
      <w:bookmarkStart w:id="14" w:name="9053a3a9-475f-4974-9841-836c883d3eaf"/>
      <w:r>
        <w:rPr>
          <w:rFonts w:ascii="Times New Roman" w:hAnsi="Times New Roman"/>
          <w:color w:val="000000"/>
          <w:sz w:val="28"/>
        </w:rPr>
        <w:t>А.Г.Мордкович, П.В.Семенов</w:t>
      </w:r>
      <w:bookmarkEnd w:id="14"/>
    </w:p>
    <w:p w:rsidR="00DC1878" w:rsidRDefault="00DC1878">
      <w:pPr>
        <w:spacing w:after="0"/>
        <w:ind w:left="120"/>
      </w:pPr>
    </w:p>
    <w:p w:rsidR="00DC1878" w:rsidRDefault="00301E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1878" w:rsidRDefault="00301E72">
      <w:pPr>
        <w:spacing w:after="0" w:line="480" w:lineRule="auto"/>
        <w:ind w:left="120"/>
      </w:pPr>
      <w:bookmarkStart w:id="15" w:name="d8728230-5928-44d5-8479-c071b6ca96aa"/>
      <w:r>
        <w:rPr>
          <w:rFonts w:ascii="Times New Roman" w:hAnsi="Times New Roman"/>
          <w:color w:val="000000"/>
          <w:sz w:val="28"/>
        </w:rPr>
        <w:t>Методические пособие для учителя</w:t>
      </w:r>
      <w:bookmarkEnd w:id="15"/>
    </w:p>
    <w:p w:rsidR="00DC1878" w:rsidRDefault="00DC1878">
      <w:pPr>
        <w:spacing w:after="0"/>
        <w:ind w:left="120"/>
      </w:pPr>
    </w:p>
    <w:p w:rsidR="00DC1878" w:rsidRDefault="00301E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C1878" w:rsidRDefault="00301E72">
      <w:pPr>
        <w:spacing w:after="0" w:line="480" w:lineRule="auto"/>
        <w:ind w:left="120"/>
      </w:pPr>
      <w:bookmarkStart w:id="16" w:name="c1c519a7-0172-427c-b1b9-8c5ea50a5861"/>
      <w:r>
        <w:rPr>
          <w:rFonts w:ascii="Times New Roman" w:hAnsi="Times New Roman"/>
          <w:color w:val="000000"/>
          <w:sz w:val="28"/>
        </w:rPr>
        <w:t>Решу ЕГЭ</w:t>
      </w:r>
      <w:bookmarkEnd w:id="16"/>
    </w:p>
    <w:p w:rsidR="00DC1878" w:rsidRDefault="00DC1878">
      <w:pPr>
        <w:sectPr w:rsidR="00DC187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01E72" w:rsidRDefault="00301E72"/>
    <w:sectPr w:rsidR="00301E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78"/>
    <w:rsid w:val="00301E72"/>
    <w:rsid w:val="00585E84"/>
    <w:rsid w:val="00A07433"/>
    <w:rsid w:val="00DC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8373</Words>
  <Characters>47732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2024-09-05T13:44:00Z</dcterms:created>
  <dcterms:modified xsi:type="dcterms:W3CDTF">2024-09-05T13:44:00Z</dcterms:modified>
</cp:coreProperties>
</file>