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82" w:rsidRDefault="002413BA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2133600" distR="63500" simplePos="0" relativeHeight="251657728" behindDoc="1" locked="0" layoutInCell="1" allowOverlap="1">
                <wp:simplePos x="0" y="0"/>
                <wp:positionH relativeFrom="margin">
                  <wp:posOffset>6788150</wp:posOffset>
                </wp:positionH>
                <wp:positionV relativeFrom="paragraph">
                  <wp:posOffset>763270</wp:posOffset>
                </wp:positionV>
                <wp:extent cx="2118360" cy="347980"/>
                <wp:effectExtent l="635" t="0" r="0" b="4445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882" w:rsidRDefault="00570FE3">
                            <w:pPr>
                              <w:pStyle w:val="4"/>
                              <w:shd w:val="clear" w:color="auto" w:fill="auto"/>
                            </w:pPr>
                            <w:r>
                              <w:t>Приложение 3 к приказу от 01.06.2021 № 54/03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4.5pt;margin-top:60.1pt;width:166.8pt;height:27.4pt;z-index:-251658752;visibility:visible;mso-wrap-style:square;mso-width-percent:0;mso-height-percent:0;mso-wrap-distance-left:168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kHrAIAAKk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" filled="f" stroked="f">
                <v:textbox style="mso-fit-shape-to-text:t" inset="0,0,0,0">
                  <w:txbxContent>
                    <w:p w:rsidR="00F21882" w:rsidRDefault="00570FE3">
                      <w:pPr>
                        <w:pStyle w:val="4"/>
                        <w:shd w:val="clear" w:color="auto" w:fill="auto"/>
                      </w:pPr>
                      <w:r>
                        <w:t>Приложение 3 к приказу от 01.06.2021 № 54/03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F21882" w:rsidRDefault="00F21882">
      <w:pPr>
        <w:spacing w:line="151" w:lineRule="exact"/>
        <w:rPr>
          <w:sz w:val="12"/>
          <w:szCs w:val="12"/>
        </w:rPr>
      </w:pPr>
    </w:p>
    <w:p w:rsidR="00F21882" w:rsidRDefault="00F21882">
      <w:pPr>
        <w:rPr>
          <w:sz w:val="2"/>
          <w:szCs w:val="2"/>
        </w:rPr>
        <w:sectPr w:rsidR="00F21882">
          <w:type w:val="continuous"/>
          <w:pgSz w:w="16840" w:h="11900" w:orient="landscape"/>
          <w:pgMar w:top="493" w:right="0" w:bottom="1209" w:left="0" w:header="0" w:footer="3" w:gutter="0"/>
          <w:cols w:space="720"/>
          <w:noEndnote/>
          <w:docGrid w:linePitch="360"/>
        </w:sectPr>
      </w:pPr>
    </w:p>
    <w:p w:rsidR="00F21882" w:rsidRDefault="00570FE3">
      <w:pPr>
        <w:pStyle w:val="20"/>
        <w:shd w:val="clear" w:color="auto" w:fill="auto"/>
        <w:ind w:left="80"/>
      </w:pPr>
      <w:r>
        <w:lastRenderedPageBreak/>
        <w:t>План учебно-воспитательных, внеурочных и социокультурных мероприятий</w:t>
      </w:r>
      <w:r>
        <w:br/>
        <w:t xml:space="preserve">в Центре образования естественно-научной и </w:t>
      </w:r>
      <w:proofErr w:type="gramStart"/>
      <w:r>
        <w:t>технологической</w:t>
      </w:r>
      <w:proofErr w:type="gramEnd"/>
      <w:r>
        <w:t xml:space="preserve"> направленностей «Точка роста»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5242"/>
        <w:gridCol w:w="1642"/>
        <w:gridCol w:w="2971"/>
        <w:gridCol w:w="4157"/>
      </w:tblGrid>
      <w:tr w:rsidR="00F21882">
        <w:trPr>
          <w:trHeight w:hRule="exact" w:val="60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  <w:b/>
                <w:bCs/>
              </w:rPr>
              <w:t xml:space="preserve">№ </w:t>
            </w:r>
            <w:proofErr w:type="gramStart"/>
            <w:r>
              <w:rPr>
                <w:rStyle w:val="211pt"/>
                <w:b/>
                <w:bCs/>
              </w:rPr>
              <w:t>п</w:t>
            </w:r>
            <w:proofErr w:type="gramEnd"/>
            <w:r>
              <w:rPr>
                <w:rStyle w:val="211pt"/>
                <w:b/>
                <w:bCs/>
              </w:rPr>
              <w:t>/п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b/>
                <w:bCs/>
              </w:rPr>
              <w:t>Наименование мероприятия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  <w:b/>
                <w:bCs/>
              </w:rPr>
              <w:t>Сроки</w:t>
            </w:r>
          </w:p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  <w:b/>
                <w:bCs/>
              </w:rPr>
              <w:t>исполнения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  <w:b/>
                <w:bCs/>
              </w:rPr>
              <w:t>Ответственные</w:t>
            </w:r>
          </w:p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  <w:b/>
                <w:bCs/>
              </w:rPr>
              <w:t>исполнители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b/>
                <w:bCs/>
              </w:rPr>
              <w:t>Планируемый результат</w:t>
            </w:r>
          </w:p>
        </w:tc>
      </w:tr>
      <w:tr w:rsidR="00F21882">
        <w:trPr>
          <w:trHeight w:hRule="exact" w:val="293"/>
          <w:jc w:val="center"/>
        </w:trPr>
        <w:tc>
          <w:tcPr>
            <w:tcW w:w="147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b/>
                <w:bCs/>
              </w:rPr>
              <w:t>Методическое сопровождение</w:t>
            </w:r>
          </w:p>
        </w:tc>
      </w:tr>
      <w:tr w:rsidR="00F21882">
        <w:trPr>
          <w:trHeight w:hRule="exact" w:val="83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0"/>
              </w:rPr>
              <w:t>2.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Август 202</w:t>
            </w:r>
            <w:r w:rsidR="004C552A">
              <w:rPr>
                <w:rStyle w:val="211pt0"/>
              </w:rPr>
              <w:t>2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  <w:ind w:left="180"/>
              <w:jc w:val="left"/>
            </w:pPr>
            <w:r>
              <w:rPr>
                <w:rStyle w:val="211pt0"/>
              </w:rPr>
              <w:t>Руководитель Центра, руководители МО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Ознакомление с планом, утверждение рабочих программ и расписания</w:t>
            </w:r>
          </w:p>
        </w:tc>
      </w:tr>
      <w:tr w:rsidR="00F21882">
        <w:trPr>
          <w:trHeight w:hRule="exact" w:val="56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0"/>
              </w:rPr>
              <w:t>3.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Планирование работы на 2022</w:t>
            </w:r>
            <w:r w:rsidR="00570FE3">
              <w:rPr>
                <w:rStyle w:val="211pt0"/>
              </w:rPr>
              <w:t xml:space="preserve"> -202</w:t>
            </w:r>
            <w:r>
              <w:rPr>
                <w:rStyle w:val="211pt0"/>
              </w:rPr>
              <w:t>3</w:t>
            </w:r>
            <w:r w:rsidR="00570FE3">
              <w:rPr>
                <w:rStyle w:val="211pt0"/>
              </w:rPr>
              <w:t xml:space="preserve"> учебный год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Август 202</w:t>
            </w:r>
            <w:r w:rsidR="004C552A">
              <w:rPr>
                <w:rStyle w:val="211pt0"/>
              </w:rPr>
              <w:t>2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1pt0"/>
              </w:rPr>
              <w:t>Руководитель Центра, руководители МО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211pt0"/>
              </w:rPr>
              <w:t>Составление и утверждение плана на 202</w:t>
            </w:r>
            <w:r w:rsidR="004C552A">
              <w:rPr>
                <w:rStyle w:val="211pt0"/>
              </w:rPr>
              <w:t>2-2023</w:t>
            </w:r>
            <w:r>
              <w:rPr>
                <w:rStyle w:val="211pt0"/>
              </w:rPr>
              <w:t xml:space="preserve"> учебный год</w:t>
            </w:r>
          </w:p>
        </w:tc>
      </w:tr>
      <w:tr w:rsidR="00F21882" w:rsidTr="004C552A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0"/>
              </w:rPr>
              <w:t>4.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1pt0"/>
              </w:rPr>
              <w:t>Руководитель Центра, педагоги-предметники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Проведение занятий на обновленном учебном оборудовании</w:t>
            </w:r>
          </w:p>
        </w:tc>
      </w:tr>
      <w:tr w:rsidR="00F21882" w:rsidTr="004C552A">
        <w:trPr>
          <w:trHeight w:hRule="exact" w:val="277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0"/>
              </w:rPr>
              <w:t>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Реализация курсов внеурочной деятельности</w:t>
            </w:r>
            <w:r w:rsidR="00FF427F">
              <w:rPr>
                <w:rStyle w:val="211pt0"/>
              </w:rPr>
              <w:t>, программ дополнительного образования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1pt0"/>
              </w:rPr>
              <w:t>Администрация, Руководитель Центра, педагоги-предметники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Не менее 1/4 объема внеурочной деятельности направлено на поддержание естественнонаучной и технологической направленностей образовательных программ, при этом объем программ естественнонаучной направленности должен быть не менее 10% от общего объема внеурочной деятельности.</w:t>
            </w:r>
          </w:p>
        </w:tc>
      </w:tr>
    </w:tbl>
    <w:p w:rsidR="00F21882" w:rsidRDefault="00F21882">
      <w:pPr>
        <w:framePr w:w="14794" w:wrap="notBeside" w:vAnchor="text" w:hAnchor="text" w:xAlign="center" w:y="1"/>
        <w:rPr>
          <w:sz w:val="2"/>
          <w:szCs w:val="2"/>
        </w:rPr>
      </w:pPr>
    </w:p>
    <w:p w:rsidR="00F21882" w:rsidRDefault="00570FE3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5246"/>
        <w:gridCol w:w="1637"/>
        <w:gridCol w:w="2971"/>
        <w:gridCol w:w="4157"/>
      </w:tblGrid>
      <w:tr w:rsidR="00F21882" w:rsidTr="004C552A">
        <w:trPr>
          <w:trHeight w:hRule="exact" w:val="111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0"/>
              </w:rPr>
              <w:lastRenderedPageBreak/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Проектная деятельность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 xml:space="preserve">Разработка и реализация индивидуальных и групповых проектов, участие в </w:t>
            </w:r>
            <w:proofErr w:type="spellStart"/>
            <w:r>
              <w:rPr>
                <w:rStyle w:val="211pt0"/>
              </w:rPr>
              <w:t>научно</w:t>
            </w:r>
            <w:r>
              <w:rPr>
                <w:rStyle w:val="211pt0"/>
              </w:rPr>
              <w:softHyphen/>
              <w:t>практических</w:t>
            </w:r>
            <w:proofErr w:type="spellEnd"/>
            <w:r>
              <w:rPr>
                <w:rStyle w:val="211pt0"/>
              </w:rPr>
              <w:t xml:space="preserve"> конференциях</w:t>
            </w:r>
          </w:p>
        </w:tc>
      </w:tr>
      <w:tr w:rsidR="00F21882" w:rsidTr="004C552A">
        <w:trPr>
          <w:trHeight w:hRule="exact" w:val="111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0"/>
              </w:rPr>
              <w:t>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Участие в конкурсах и конференциях различного уровня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 xml:space="preserve">Организация сотрудничества совместной, </w:t>
            </w:r>
            <w:proofErr w:type="spellStart"/>
            <w:r>
              <w:rPr>
                <w:rStyle w:val="211pt0"/>
              </w:rPr>
              <w:t>проектнойи</w:t>
            </w:r>
            <w:proofErr w:type="spellEnd"/>
            <w:r>
              <w:rPr>
                <w:rStyle w:val="211pt0"/>
              </w:rPr>
              <w:t xml:space="preserve"> исследовательской деятельности школьников</w:t>
            </w:r>
          </w:p>
        </w:tc>
      </w:tr>
      <w:tr w:rsidR="00F21882" w:rsidTr="004C552A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300"/>
              <w:jc w:val="right"/>
            </w:pPr>
            <w:r>
              <w:rPr>
                <w:rStyle w:val="211pt0"/>
              </w:rP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Круглый стол «Анализ работы за 202</w:t>
            </w:r>
            <w:r w:rsidR="004C552A">
              <w:rPr>
                <w:rStyle w:val="211pt0"/>
              </w:rPr>
              <w:t>2-2023</w:t>
            </w:r>
            <w:r>
              <w:rPr>
                <w:rStyle w:val="211pt0"/>
              </w:rPr>
              <w:t xml:space="preserve"> учебный год. Планирование работы на 202</w:t>
            </w:r>
            <w:r w:rsidR="004C552A">
              <w:rPr>
                <w:rStyle w:val="211pt0"/>
              </w:rPr>
              <w:t>3-2024</w:t>
            </w:r>
            <w:r>
              <w:rPr>
                <w:rStyle w:val="211pt0"/>
              </w:rPr>
              <w:t xml:space="preserve"> учебный год»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Май 202</w:t>
            </w:r>
            <w:r w:rsidR="004C552A">
              <w:rPr>
                <w:rStyle w:val="211pt0"/>
              </w:rPr>
              <w:t>3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211pt0"/>
              </w:rPr>
              <w:t>Составление и утверждение плана на новый учебный год</w:t>
            </w:r>
          </w:p>
        </w:tc>
      </w:tr>
      <w:tr w:rsidR="00F21882">
        <w:trPr>
          <w:trHeight w:hRule="exact" w:val="83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right="200"/>
              <w:jc w:val="right"/>
            </w:pPr>
            <w:r>
              <w:rPr>
                <w:rStyle w:val="211pt0"/>
              </w:rPr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1pt0"/>
              </w:rPr>
              <w:t xml:space="preserve">Отчет-презентация о работе Центра в составе публичного </w:t>
            </w:r>
            <w:r w:rsidR="005F0C46">
              <w:rPr>
                <w:rStyle w:val="211pt0"/>
              </w:rPr>
              <w:t>доклада</w:t>
            </w:r>
            <w:r>
              <w:rPr>
                <w:rStyle w:val="211pt0"/>
              </w:rPr>
              <w:t xml:space="preserve"> образовательной организации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До 01.08.202</w:t>
            </w:r>
            <w:r w:rsidR="004C552A">
              <w:rPr>
                <w:rStyle w:val="211pt0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59" w:lineRule="exact"/>
              <w:ind w:left="140"/>
              <w:jc w:val="left"/>
            </w:pPr>
            <w:r>
              <w:rPr>
                <w:rStyle w:val="211pt0"/>
              </w:rPr>
              <w:t>Подведение итогов работы центра за год</w:t>
            </w:r>
          </w:p>
        </w:tc>
      </w:tr>
      <w:tr w:rsidR="00F21882">
        <w:trPr>
          <w:trHeight w:hRule="exact" w:val="355"/>
          <w:jc w:val="center"/>
        </w:trPr>
        <w:tc>
          <w:tcPr>
            <w:tcW w:w="60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F21882">
            <w:pPr>
              <w:framePr w:w="147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  <w:b/>
                <w:bCs/>
              </w:rPr>
              <w:t>внеурочная деятельность</w:t>
            </w:r>
          </w:p>
        </w:tc>
      </w:tr>
      <w:tr w:rsidR="00FF427F">
        <w:trPr>
          <w:trHeight w:hRule="exact" w:val="83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427F" w:rsidRDefault="00FF427F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  <w:rPr>
                <w:rStyle w:val="211pt0"/>
              </w:rPr>
            </w:pPr>
            <w:r>
              <w:rPr>
                <w:rStyle w:val="211pt0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427F" w:rsidRDefault="00FF427F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rStyle w:val="211pt0"/>
              </w:rPr>
            </w:pPr>
            <w:r>
              <w:rPr>
                <w:rStyle w:val="211pt0"/>
              </w:rPr>
              <w:t>Формирование функциональной грамотности (естественнонаучной)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427F" w:rsidRDefault="00FF427F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427F" w:rsidRDefault="00FF427F">
            <w:pPr>
              <w:pStyle w:val="20"/>
              <w:framePr w:w="14794" w:wrap="notBeside" w:vAnchor="text" w:hAnchor="text" w:xAlign="center" w:y="1"/>
              <w:shd w:val="clear" w:color="auto" w:fill="auto"/>
              <w:spacing w:line="269" w:lineRule="exact"/>
              <w:rPr>
                <w:rStyle w:val="211pt0"/>
              </w:rPr>
            </w:pPr>
            <w:r>
              <w:rPr>
                <w:rStyle w:val="211pt0"/>
              </w:rPr>
              <w:t xml:space="preserve">Руководитель Центра, зам. директора по </w:t>
            </w:r>
            <w:r>
              <w:rPr>
                <w:rStyle w:val="211pt0"/>
              </w:rPr>
              <w:t>У</w:t>
            </w:r>
            <w:r>
              <w:rPr>
                <w:rStyle w:val="211pt0"/>
              </w:rPr>
              <w:t>ВР,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427F" w:rsidRDefault="00FF427F">
            <w:pPr>
              <w:pStyle w:val="20"/>
              <w:framePr w:w="14794" w:wrap="notBeside" w:vAnchor="text" w:hAnchor="text" w:xAlign="center" w:y="1"/>
              <w:shd w:val="clear" w:color="auto" w:fill="auto"/>
              <w:spacing w:line="264" w:lineRule="exact"/>
              <w:ind w:left="140"/>
              <w:jc w:val="left"/>
              <w:rPr>
                <w:rStyle w:val="211pt0"/>
              </w:rPr>
            </w:pPr>
            <w:bookmarkStart w:id="0" w:name="_GoBack"/>
            <w:bookmarkEnd w:id="0"/>
          </w:p>
        </w:tc>
      </w:tr>
      <w:tr w:rsidR="00FF427F">
        <w:trPr>
          <w:trHeight w:hRule="exact" w:val="83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427F" w:rsidRDefault="00FF427F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  <w:rPr>
                <w:rStyle w:val="211pt0"/>
              </w:rPr>
            </w:pPr>
            <w:r>
              <w:rPr>
                <w:rStyle w:val="211pt0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427F" w:rsidRDefault="00FF427F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rStyle w:val="211pt0"/>
              </w:rPr>
            </w:pPr>
            <w:r>
              <w:rPr>
                <w:rStyle w:val="211pt0"/>
              </w:rPr>
              <w:t>НПК «Влияние экологии на здоровье нашей планеты»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427F" w:rsidRDefault="00FF427F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Февраль 2023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427F" w:rsidRDefault="00FF427F">
            <w:pPr>
              <w:pStyle w:val="20"/>
              <w:framePr w:w="14794" w:wrap="notBeside" w:vAnchor="text" w:hAnchor="text" w:xAlign="center" w:y="1"/>
              <w:shd w:val="clear" w:color="auto" w:fill="auto"/>
              <w:spacing w:line="269" w:lineRule="exact"/>
              <w:rPr>
                <w:rStyle w:val="211pt0"/>
              </w:rPr>
            </w:pPr>
            <w:r>
              <w:rPr>
                <w:rStyle w:val="211pt0"/>
              </w:rPr>
              <w:t>Руководитель Центра, зам. директора по ВР,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427F" w:rsidRDefault="00FF427F">
            <w:pPr>
              <w:pStyle w:val="20"/>
              <w:framePr w:w="14794" w:wrap="notBeside" w:vAnchor="text" w:hAnchor="text" w:xAlign="center" w:y="1"/>
              <w:shd w:val="clear" w:color="auto" w:fill="auto"/>
              <w:spacing w:line="264" w:lineRule="exact"/>
              <w:ind w:left="140"/>
              <w:jc w:val="left"/>
              <w:rPr>
                <w:rStyle w:val="211pt0"/>
              </w:rPr>
            </w:pPr>
            <w:r>
              <w:rPr>
                <w:rStyle w:val="211pt0"/>
              </w:rPr>
              <w:t>Представление конкурсных работ</w:t>
            </w:r>
          </w:p>
        </w:tc>
      </w:tr>
      <w:tr w:rsidR="00F21882">
        <w:trPr>
          <w:trHeight w:hRule="exact" w:val="83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11pt0"/>
              </w:rPr>
              <w:t>1</w:t>
            </w:r>
            <w:r w:rsidR="005F0C46">
              <w:rPr>
                <w:rStyle w:val="211pt0"/>
              </w:rPr>
              <w:t>2</w:t>
            </w:r>
            <w:r>
              <w:rPr>
                <w:rStyle w:val="211pt0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День науки в «Точке роста»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Февраль 202</w:t>
            </w:r>
            <w:r w:rsidR="004C552A">
              <w:rPr>
                <w:rStyle w:val="211pt0"/>
              </w:rPr>
              <w:t>3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0"/>
              </w:rPr>
              <w:t>Руководитель Центра, зам. директора по ВР,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 w:rsidP="00FF427F">
            <w:pPr>
              <w:pStyle w:val="20"/>
              <w:framePr w:w="14794" w:wrap="notBeside" w:vAnchor="text" w:hAnchor="text" w:xAlign="center" w:y="1"/>
              <w:shd w:val="clear" w:color="auto" w:fill="auto"/>
              <w:spacing w:line="264" w:lineRule="exact"/>
              <w:ind w:left="140"/>
              <w:jc w:val="left"/>
            </w:pPr>
            <w:proofErr w:type="spellStart"/>
            <w:r>
              <w:rPr>
                <w:rStyle w:val="211pt0"/>
              </w:rPr>
              <w:t>Профориентационное</w:t>
            </w:r>
            <w:proofErr w:type="spellEnd"/>
            <w:r>
              <w:rPr>
                <w:rStyle w:val="211pt0"/>
              </w:rPr>
              <w:t xml:space="preserve"> мероприятие</w:t>
            </w:r>
            <w:r w:rsidR="00FF427F">
              <w:rPr>
                <w:rStyle w:val="211pt0"/>
              </w:rPr>
              <w:t xml:space="preserve"> с использованием современного оборудования</w:t>
            </w:r>
          </w:p>
        </w:tc>
      </w:tr>
      <w:tr w:rsidR="00F21882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882" w:rsidRDefault="00570FE3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11pt0"/>
              </w:rPr>
              <w:t>1</w:t>
            </w:r>
            <w:r w:rsidR="005F0C46">
              <w:rPr>
                <w:rStyle w:val="211pt0"/>
              </w:rPr>
              <w:t>3</w:t>
            </w:r>
            <w:r>
              <w:rPr>
                <w:rStyle w:val="211pt0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Всероссийский конкурс «Большая перемена»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Март 202</w:t>
            </w:r>
            <w:r w:rsidR="004C552A">
              <w:rPr>
                <w:rStyle w:val="211pt0"/>
              </w:rPr>
              <w:t>3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зам. директора по ВР,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Представление конкурсных работ</w:t>
            </w:r>
          </w:p>
        </w:tc>
      </w:tr>
    </w:tbl>
    <w:p w:rsidR="00F21882" w:rsidRDefault="00F21882">
      <w:pPr>
        <w:framePr w:w="14794" w:wrap="notBeside" w:vAnchor="text" w:hAnchor="text" w:xAlign="center" w:y="1"/>
        <w:rPr>
          <w:sz w:val="2"/>
          <w:szCs w:val="2"/>
        </w:rPr>
      </w:pPr>
    </w:p>
    <w:p w:rsidR="00F21882" w:rsidRDefault="00F2188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5242"/>
        <w:gridCol w:w="1642"/>
        <w:gridCol w:w="2971"/>
        <w:gridCol w:w="4157"/>
      </w:tblGrid>
      <w:tr w:rsidR="00F21882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11pt0"/>
              </w:rPr>
              <w:lastRenderedPageBreak/>
              <w:t>1</w:t>
            </w:r>
            <w:r w:rsidR="005F0C46">
              <w:rPr>
                <w:rStyle w:val="211pt0"/>
              </w:rPr>
              <w:t>4</w:t>
            </w:r>
            <w:r>
              <w:rPr>
                <w:rStyle w:val="211pt0"/>
              </w:rPr>
              <w:t>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Всероссийские акции «День ДНК», «Всероссийский урок генетики»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Апрель 202</w:t>
            </w:r>
            <w:r w:rsidR="004C552A">
              <w:rPr>
                <w:rStyle w:val="211pt0"/>
              </w:rPr>
              <w:t>3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учителя биологии, химии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Единые тематические уроки</w:t>
            </w:r>
          </w:p>
        </w:tc>
      </w:tr>
      <w:tr w:rsidR="004C552A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  <w:rPr>
                <w:rStyle w:val="211pt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rStyle w:val="211pt0"/>
              </w:rPr>
            </w:pPr>
            <w:r>
              <w:rPr>
                <w:rStyle w:val="211pt0"/>
              </w:rPr>
              <w:t>День Земли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Апрель 2023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учителя биологии, химии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Единые тематические уроки</w:t>
            </w:r>
          </w:p>
        </w:tc>
      </w:tr>
      <w:tr w:rsidR="004C552A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11pt0"/>
              </w:rPr>
              <w:t>15.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211pt0"/>
              </w:rPr>
              <w:t>Май</w:t>
            </w:r>
          </w:p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0"/>
              </w:rPr>
              <w:t>2023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Единый Всероссийский урок</w:t>
            </w:r>
          </w:p>
        </w:tc>
      </w:tr>
      <w:tr w:rsidR="004C552A">
        <w:trPr>
          <w:trHeight w:hRule="exact" w:val="461"/>
          <w:jc w:val="center"/>
        </w:trPr>
        <w:tc>
          <w:tcPr>
            <w:tcW w:w="147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b/>
                <w:bCs/>
              </w:rPr>
              <w:t>Учебн</w:t>
            </w:r>
            <w:proofErr w:type="gramStart"/>
            <w:r>
              <w:rPr>
                <w:rStyle w:val="211pt"/>
                <w:b/>
                <w:bCs/>
              </w:rPr>
              <w:t>о-</w:t>
            </w:r>
            <w:proofErr w:type="gramEnd"/>
            <w:r>
              <w:rPr>
                <w:rStyle w:val="211pt"/>
                <w:b/>
                <w:bCs/>
              </w:rPr>
              <w:t xml:space="preserve"> воспитательные мероприятия</w:t>
            </w:r>
          </w:p>
        </w:tc>
      </w:tr>
      <w:tr w:rsidR="004C552A">
        <w:trPr>
          <w:trHeight w:hRule="exact" w:val="111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1pt0"/>
              </w:rPr>
              <w:t>16.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Семинар-практикум «Научный метод познания на уроках биологии и химии как качественно новый инструмент организации деятельности учеников на уроках»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Март 2023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Применение цифрового микроскопа</w:t>
            </w:r>
          </w:p>
        </w:tc>
      </w:tr>
      <w:tr w:rsidR="004C552A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1pt0"/>
              </w:rPr>
              <w:t>17.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0"/>
              </w:rPr>
              <w:t>Мастер-класс «Организация проектной и исследовательской деятельности учащихся с использованием цифровой лаборатории»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11pt0"/>
              </w:rPr>
              <w:t>Апрель 2023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Применение цифровой лаборатории</w:t>
            </w:r>
          </w:p>
        </w:tc>
      </w:tr>
      <w:tr w:rsidR="004C552A">
        <w:trPr>
          <w:trHeight w:hRule="exact" w:val="84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1pt0"/>
              </w:rPr>
              <w:t>18.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Мастер-класс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Апрель 2023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Руководитель Центра,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Применение лабораторного оборудования</w:t>
            </w:r>
          </w:p>
        </w:tc>
      </w:tr>
    </w:tbl>
    <w:p w:rsidR="00F21882" w:rsidRDefault="00F21882">
      <w:pPr>
        <w:framePr w:w="14794" w:wrap="notBeside" w:vAnchor="text" w:hAnchor="text" w:xAlign="center" w:y="1"/>
        <w:rPr>
          <w:sz w:val="2"/>
          <w:szCs w:val="2"/>
        </w:rPr>
      </w:pPr>
    </w:p>
    <w:p w:rsidR="00F21882" w:rsidRDefault="00F2188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5242"/>
        <w:gridCol w:w="1642"/>
        <w:gridCol w:w="2971"/>
        <w:gridCol w:w="4157"/>
      </w:tblGrid>
      <w:tr w:rsidR="00F21882" w:rsidTr="005F0C46">
        <w:trPr>
          <w:trHeight w:hRule="exact" w:val="250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lastRenderedPageBreak/>
              <w:t>19</w:t>
            </w:r>
            <w:r w:rsidR="00570FE3">
              <w:rPr>
                <w:rStyle w:val="211pt0"/>
              </w:rPr>
              <w:t>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Гагаринский урок «Космос - это мы»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Апрель 202</w:t>
            </w:r>
            <w:r w:rsidR="004C552A">
              <w:rPr>
                <w:rStyle w:val="211pt0"/>
              </w:rPr>
              <w:t>3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882" w:rsidRDefault="00570FE3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учителя физики, астрономии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882" w:rsidRDefault="00570FE3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Патриотическое воспитание подрастающего поколения на примерах подвигов Советских и Российских лётчиков-космонавтов. Популяризация достижений страны в пилотируемой космонавтике и расширение международного сотрудничества в области космонавтики.</w:t>
            </w:r>
          </w:p>
        </w:tc>
      </w:tr>
      <w:tr w:rsidR="005F0C46" w:rsidTr="005F0C46">
        <w:trPr>
          <w:trHeight w:hRule="exact" w:val="133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rStyle w:val="211pt0"/>
              </w:rPr>
            </w:pPr>
            <w:r>
              <w:rPr>
                <w:rStyle w:val="211pt0"/>
              </w:rPr>
              <w:t>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jc w:val="both"/>
              <w:rPr>
                <w:rStyle w:val="211pt0"/>
              </w:rPr>
            </w:pPr>
            <w:r>
              <w:rPr>
                <w:rStyle w:val="211pt0"/>
              </w:rPr>
              <w:t>Всероссийский урок  астрономии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Октябрь 202</w:t>
            </w:r>
            <w:r w:rsidR="004C552A">
              <w:rPr>
                <w:rStyle w:val="211pt0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учителя физики, астрономии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Популяризация достижений страны в пилотируемой космонавтике и расширение международного сотрудничества в области космонавтики.</w:t>
            </w:r>
          </w:p>
        </w:tc>
      </w:tr>
      <w:tr w:rsidR="005F0C46">
        <w:trPr>
          <w:trHeight w:hRule="exact" w:val="298"/>
          <w:jc w:val="center"/>
        </w:trPr>
        <w:tc>
          <w:tcPr>
            <w:tcW w:w="147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b/>
                <w:bCs/>
              </w:rPr>
              <w:t>Социокультурные мероприятия</w:t>
            </w:r>
          </w:p>
        </w:tc>
      </w:tr>
      <w:tr w:rsidR="005F0C46">
        <w:trPr>
          <w:trHeight w:hRule="exact" w:val="139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1pt0"/>
              </w:rPr>
              <w:t>26.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Профессиональные встречи на базе Центра «Точка роста»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Ноябрь 202</w:t>
            </w:r>
            <w:r w:rsidR="004C552A">
              <w:rPr>
                <w:rStyle w:val="211pt0"/>
              </w:rPr>
              <w:t>2</w:t>
            </w:r>
            <w:r>
              <w:rPr>
                <w:rStyle w:val="211pt0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0"/>
              </w:rPr>
              <w:t>Руководитель Центра, зам. директора по ВР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 xml:space="preserve">Профессиональная ориентация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  <w:r>
              <w:rPr>
                <w:rStyle w:val="211pt0"/>
              </w:rPr>
              <w:t xml:space="preserve">. Привлечение внимания к профессиям и специальностям естественно-научной и </w:t>
            </w:r>
            <w:proofErr w:type="gramStart"/>
            <w:r>
              <w:rPr>
                <w:rStyle w:val="211pt0"/>
              </w:rPr>
              <w:t>технологической</w:t>
            </w:r>
            <w:proofErr w:type="gramEnd"/>
            <w:r>
              <w:rPr>
                <w:rStyle w:val="211pt0"/>
              </w:rPr>
              <w:t xml:space="preserve"> направленностей</w:t>
            </w:r>
          </w:p>
        </w:tc>
      </w:tr>
      <w:tr w:rsidR="005F0C46" w:rsidTr="005F0C46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1pt0"/>
              </w:rPr>
              <w:t>27.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Участие в системе открытых онлайн-уроков «</w:t>
            </w:r>
            <w:proofErr w:type="spellStart"/>
            <w:r>
              <w:rPr>
                <w:rStyle w:val="211pt0"/>
              </w:rPr>
              <w:t>Проектория</w:t>
            </w:r>
            <w:proofErr w:type="spellEnd"/>
            <w:r>
              <w:rPr>
                <w:rStyle w:val="211pt0"/>
              </w:rPr>
              <w:t>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зам. директора,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C46" w:rsidRDefault="005F0C46" w:rsidP="005F0C46">
            <w:pPr>
              <w:pStyle w:val="20"/>
              <w:framePr w:w="1479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11pt0"/>
              </w:rPr>
              <w:t>Профессиональное самоопределение выпускников</w:t>
            </w:r>
          </w:p>
        </w:tc>
      </w:tr>
      <w:tr w:rsidR="004C552A" w:rsidTr="005F0C46">
        <w:trPr>
          <w:trHeight w:hRule="exact" w:val="84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  <w:rPr>
                <w:rStyle w:val="211pt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 xml:space="preserve">Участие в системе </w:t>
            </w:r>
            <w:proofErr w:type="gramStart"/>
            <w:r>
              <w:rPr>
                <w:rStyle w:val="211pt0"/>
              </w:rPr>
              <w:t>открытых</w:t>
            </w:r>
            <w:proofErr w:type="gramEnd"/>
            <w:r>
              <w:rPr>
                <w:rStyle w:val="211pt0"/>
              </w:rPr>
              <w:t xml:space="preserve"> онлайн-уроков по финансовой грамотности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Руководитель Центра, зам. директора, учителя-предметники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52A" w:rsidRDefault="004C552A" w:rsidP="004C552A">
            <w:pPr>
              <w:pStyle w:val="20"/>
              <w:framePr w:w="14794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11pt0"/>
              </w:rPr>
              <w:t>Формирование функциональной грамотности</w:t>
            </w:r>
          </w:p>
        </w:tc>
      </w:tr>
    </w:tbl>
    <w:p w:rsidR="00F21882" w:rsidRDefault="00F21882">
      <w:pPr>
        <w:framePr w:w="14794" w:wrap="notBeside" w:vAnchor="text" w:hAnchor="text" w:xAlign="center" w:y="1"/>
        <w:rPr>
          <w:sz w:val="2"/>
          <w:szCs w:val="2"/>
        </w:rPr>
      </w:pPr>
    </w:p>
    <w:p w:rsidR="00F21882" w:rsidRDefault="00F21882">
      <w:pPr>
        <w:rPr>
          <w:sz w:val="2"/>
          <w:szCs w:val="2"/>
        </w:rPr>
      </w:pPr>
    </w:p>
    <w:p w:rsidR="00F21882" w:rsidRDefault="00F21882">
      <w:pPr>
        <w:rPr>
          <w:sz w:val="2"/>
          <w:szCs w:val="2"/>
        </w:rPr>
      </w:pPr>
    </w:p>
    <w:sectPr w:rsidR="00F21882">
      <w:type w:val="continuous"/>
      <w:pgSz w:w="16840" w:h="11900" w:orient="landscape"/>
      <w:pgMar w:top="493" w:right="946" w:bottom="1209" w:left="11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FE3" w:rsidRDefault="00570FE3">
      <w:r>
        <w:separator/>
      </w:r>
    </w:p>
  </w:endnote>
  <w:endnote w:type="continuationSeparator" w:id="0">
    <w:p w:rsidR="00570FE3" w:rsidRDefault="0057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FE3" w:rsidRDefault="00570FE3"/>
  </w:footnote>
  <w:footnote w:type="continuationSeparator" w:id="0">
    <w:p w:rsidR="00570FE3" w:rsidRDefault="00570F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82"/>
    <w:rsid w:val="002413BA"/>
    <w:rsid w:val="004C552A"/>
    <w:rsid w:val="00570FE3"/>
    <w:rsid w:val="005F0C46"/>
    <w:rsid w:val="00F21882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10" w:lineRule="exact"/>
      <w:jc w:val="both"/>
      <w:outlineLvl w:val="0"/>
    </w:pPr>
    <w:rPr>
      <w:rFonts w:ascii="Trebuchet MS" w:eastAsia="Trebuchet MS" w:hAnsi="Trebuchet MS" w:cs="Trebuchet MS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</w:pPr>
    <w:rPr>
      <w:rFonts w:ascii="Trebuchet MS" w:eastAsia="Trebuchet MS" w:hAnsi="Trebuchet MS" w:cs="Trebuchet MS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10" w:lineRule="exact"/>
      <w:jc w:val="both"/>
      <w:outlineLvl w:val="0"/>
    </w:pPr>
    <w:rPr>
      <w:rFonts w:ascii="Trebuchet MS" w:eastAsia="Trebuchet MS" w:hAnsi="Trebuchet MS" w:cs="Trebuchet MS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</w:pPr>
    <w:rPr>
      <w:rFonts w:ascii="Trebuchet MS" w:eastAsia="Trebuchet MS" w:hAnsi="Trebuchet MS" w:cs="Trebuchet MS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пк</cp:lastModifiedBy>
  <cp:revision>3</cp:revision>
  <dcterms:created xsi:type="dcterms:W3CDTF">2022-09-12T06:55:00Z</dcterms:created>
  <dcterms:modified xsi:type="dcterms:W3CDTF">2022-10-06T13:30:00Z</dcterms:modified>
</cp:coreProperties>
</file>