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Pr="008D0600" w:rsidRDefault="008D0600" w:rsidP="008D0600">
      <w:pPr>
        <w:spacing w:line="360" w:lineRule="auto"/>
        <w:jc w:val="center"/>
        <w:rPr>
          <w:rFonts w:cstheme="minorHAnsi"/>
          <w:b/>
          <w:i/>
          <w:color w:val="000000"/>
          <w:sz w:val="48"/>
          <w:szCs w:val="48"/>
        </w:rPr>
      </w:pPr>
      <w:r w:rsidRPr="008D0600">
        <w:rPr>
          <w:b/>
          <w:color w:val="000000"/>
          <w:sz w:val="48"/>
          <w:szCs w:val="48"/>
        </w:rPr>
        <w:t xml:space="preserve">«Использование проблемных ситуаций на уроках в </w:t>
      </w:r>
      <w:r w:rsidRPr="008D0600">
        <w:rPr>
          <w:rFonts w:cstheme="minorHAnsi"/>
          <w:b/>
          <w:color w:val="000000"/>
          <w:sz w:val="48"/>
          <w:szCs w:val="48"/>
        </w:rPr>
        <w:t>начальной школе»</w:t>
      </w:r>
    </w:p>
    <w:p w:rsidR="008D0600" w:rsidRPr="008D0600" w:rsidRDefault="008D0600" w:rsidP="00A417E9">
      <w:pPr>
        <w:spacing w:line="360" w:lineRule="auto"/>
        <w:jc w:val="center"/>
        <w:rPr>
          <w:b/>
          <w:i/>
          <w:color w:val="000000"/>
          <w:sz w:val="48"/>
          <w:szCs w:val="48"/>
        </w:rPr>
      </w:pPr>
    </w:p>
    <w:p w:rsidR="008D0600" w:rsidRP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>Учитель МБОУ «</w:t>
      </w:r>
      <w:proofErr w:type="spellStart"/>
      <w:r>
        <w:rPr>
          <w:b/>
          <w:i/>
          <w:color w:val="000000"/>
          <w:sz w:val="36"/>
          <w:szCs w:val="36"/>
        </w:rPr>
        <w:t>Коробинская</w:t>
      </w:r>
      <w:proofErr w:type="spellEnd"/>
      <w:r>
        <w:rPr>
          <w:b/>
          <w:i/>
          <w:color w:val="000000"/>
          <w:sz w:val="36"/>
          <w:szCs w:val="36"/>
        </w:rPr>
        <w:t xml:space="preserve"> ООШ»</w:t>
      </w: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  <w:r>
        <w:rPr>
          <w:b/>
          <w:i/>
          <w:color w:val="000000"/>
          <w:sz w:val="36"/>
          <w:szCs w:val="36"/>
        </w:rPr>
        <w:t xml:space="preserve"> Елисеева Марина Владимировна</w:t>
      </w:r>
    </w:p>
    <w:p w:rsidR="008D0600" w:rsidRPr="008D0600" w:rsidRDefault="008D0600" w:rsidP="00A417E9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A417E9">
      <w:pPr>
        <w:spacing w:line="360" w:lineRule="auto"/>
        <w:jc w:val="center"/>
        <w:rPr>
          <w:b/>
          <w:i/>
          <w:color w:val="000000"/>
          <w:sz w:val="36"/>
          <w:szCs w:val="36"/>
        </w:rPr>
      </w:pPr>
    </w:p>
    <w:p w:rsidR="008D0600" w:rsidRDefault="008D0600" w:rsidP="008D0600">
      <w:pPr>
        <w:spacing w:line="360" w:lineRule="auto"/>
        <w:rPr>
          <w:b/>
          <w:i/>
          <w:color w:val="000000"/>
          <w:sz w:val="36"/>
          <w:szCs w:val="36"/>
        </w:rPr>
      </w:pPr>
    </w:p>
    <w:p w:rsidR="00A417E9" w:rsidRPr="008D0600" w:rsidRDefault="00C85CD0" w:rsidP="008D0600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r w:rsidRPr="008D0600">
        <w:rPr>
          <w:b/>
          <w:i/>
          <w:color w:val="000000"/>
          <w:sz w:val="28"/>
          <w:szCs w:val="28"/>
        </w:rPr>
        <w:lastRenderedPageBreak/>
        <w:t>Тема:</w:t>
      </w:r>
    </w:p>
    <w:p w:rsidR="00C85CD0" w:rsidRPr="008D0600" w:rsidRDefault="00C85CD0" w:rsidP="008D0600">
      <w:pPr>
        <w:spacing w:line="360" w:lineRule="auto"/>
        <w:jc w:val="center"/>
        <w:rPr>
          <w:rFonts w:cstheme="minorHAnsi"/>
          <w:b/>
          <w:i/>
          <w:color w:val="000000"/>
          <w:sz w:val="28"/>
          <w:szCs w:val="28"/>
        </w:rPr>
      </w:pPr>
      <w:r w:rsidRPr="008D0600">
        <w:rPr>
          <w:b/>
          <w:color w:val="000000"/>
          <w:sz w:val="28"/>
          <w:szCs w:val="28"/>
        </w:rPr>
        <w:t xml:space="preserve">«Использование проблемных ситуаций на уроках в </w:t>
      </w:r>
      <w:r w:rsidRPr="008D0600">
        <w:rPr>
          <w:rFonts w:cstheme="minorHAnsi"/>
          <w:b/>
          <w:color w:val="000000"/>
          <w:sz w:val="28"/>
          <w:szCs w:val="28"/>
        </w:rPr>
        <w:t>начальной школе»</w:t>
      </w:r>
    </w:p>
    <w:p w:rsidR="00C85CD0" w:rsidRPr="00D17A90" w:rsidRDefault="00C85CD0" w:rsidP="00C85CD0">
      <w:pPr>
        <w:spacing w:line="360" w:lineRule="auto"/>
        <w:jc w:val="both"/>
        <w:rPr>
          <w:rFonts w:cstheme="minorHAnsi"/>
          <w:b/>
          <w:color w:val="000000"/>
          <w:sz w:val="28"/>
          <w:szCs w:val="28"/>
        </w:rPr>
      </w:pPr>
      <w:r w:rsidRPr="00D17A90">
        <w:rPr>
          <w:rFonts w:cstheme="minorHAnsi"/>
          <w:b/>
          <w:color w:val="000000"/>
          <w:sz w:val="28"/>
          <w:szCs w:val="28"/>
        </w:rPr>
        <w:t xml:space="preserve">   </w:t>
      </w:r>
      <w:r w:rsidRPr="00D17A90">
        <w:rPr>
          <w:rFonts w:cstheme="minorHAnsi"/>
          <w:color w:val="000000"/>
          <w:sz w:val="28"/>
          <w:szCs w:val="28"/>
        </w:rPr>
        <w:t>Сегодня обществу нужен человек, способный принимать самостоятельные решения, обладающий приёмами учения, готовый к самообразованию, умеющий жить среди людей, готовый к сотрудничеству для достижения совместного результата.</w:t>
      </w:r>
    </w:p>
    <w:p w:rsidR="00A417E9" w:rsidRPr="00D17A90" w:rsidRDefault="00C85CD0" w:rsidP="00C85CD0">
      <w:pPr>
        <w:spacing w:line="360" w:lineRule="auto"/>
        <w:jc w:val="both"/>
        <w:rPr>
          <w:rFonts w:cstheme="minorHAnsi"/>
          <w:color w:val="000000"/>
          <w:sz w:val="28"/>
          <w:szCs w:val="28"/>
        </w:rPr>
      </w:pPr>
      <w:r w:rsidRPr="00D17A90">
        <w:rPr>
          <w:rFonts w:cstheme="minorHAnsi"/>
          <w:color w:val="000000"/>
          <w:sz w:val="28"/>
          <w:szCs w:val="28"/>
          <w:shd w:val="clear" w:color="auto" w:fill="FEFEFE"/>
        </w:rPr>
        <w:t xml:space="preserve">       В связи с этим важно активно применять на практике новые подходы к обучению. Среди них самый эффективный и давно зарекомендовавший себя    – </w:t>
      </w:r>
      <w:proofErr w:type="spellStart"/>
      <w:r w:rsidRPr="00D17A90">
        <w:rPr>
          <w:rFonts w:cstheme="minorHAnsi"/>
          <w:color w:val="000000"/>
          <w:sz w:val="28"/>
          <w:szCs w:val="28"/>
          <w:shd w:val="clear" w:color="auto" w:fill="FEFEFE"/>
        </w:rPr>
        <w:t>системно-деятельностный</w:t>
      </w:r>
      <w:proofErr w:type="spellEnd"/>
      <w:r w:rsidRPr="00D17A90">
        <w:rPr>
          <w:rFonts w:cstheme="minorHAnsi"/>
          <w:color w:val="000000"/>
          <w:sz w:val="28"/>
          <w:szCs w:val="28"/>
          <w:shd w:val="clear" w:color="auto" w:fill="FEFEFE"/>
        </w:rPr>
        <w:t xml:space="preserve"> подход в образовании. В настоящее время он взят за основу Федерального государственного образовательного стандарта.</w:t>
      </w:r>
      <w:r w:rsidRPr="00D17A90">
        <w:rPr>
          <w:rFonts w:cstheme="minorHAnsi"/>
          <w:color w:val="000000"/>
          <w:sz w:val="28"/>
          <w:szCs w:val="28"/>
          <w:shd w:val="clear" w:color="auto" w:fill="FEFEFE"/>
        </w:rPr>
        <w:br/>
      </w:r>
      <w:r w:rsidRPr="00D17A90">
        <w:rPr>
          <w:rFonts w:cstheme="minorHAnsi"/>
          <w:color w:val="000000"/>
          <w:sz w:val="28"/>
          <w:szCs w:val="28"/>
        </w:rPr>
        <w:t xml:space="preserve">        Главная цель </w:t>
      </w:r>
      <w:proofErr w:type="spellStart"/>
      <w:r w:rsidRPr="00D17A90">
        <w:rPr>
          <w:rFonts w:cstheme="minorHAnsi"/>
          <w:color w:val="000000"/>
          <w:sz w:val="28"/>
          <w:szCs w:val="28"/>
        </w:rPr>
        <w:t>системно-деятельностного</w:t>
      </w:r>
      <w:proofErr w:type="spellEnd"/>
      <w:r w:rsidRPr="00D17A90">
        <w:rPr>
          <w:rFonts w:cstheme="minorHAnsi"/>
          <w:color w:val="000000"/>
          <w:sz w:val="28"/>
          <w:szCs w:val="28"/>
        </w:rPr>
        <w:t xml:space="preserve"> подхода в обучении состоит в том, чтобы пробудить у человека интерес к предмету и процессу обучения, а также развить у него навыки самообразования.</w:t>
      </w:r>
      <w:r w:rsidRPr="00D17A90">
        <w:rPr>
          <w:rFonts w:cstheme="minorHAnsi"/>
          <w:i/>
          <w:color w:val="000000"/>
          <w:sz w:val="28"/>
          <w:szCs w:val="28"/>
        </w:rPr>
        <w:t xml:space="preserve"> </w:t>
      </w:r>
      <w:r w:rsidRPr="00D17A90">
        <w:rPr>
          <w:rFonts w:cstheme="minorHAnsi"/>
          <w:color w:val="000000"/>
          <w:sz w:val="28"/>
          <w:szCs w:val="28"/>
        </w:rPr>
        <w:t>В конечном итоге результатом должно стать воспитание человека с активной жизненной позицией не только в обучении, но и в жизни. Такой человек способен ставить перед собой цели, решать учебные и жизненные задачи и отвечать за результат своих действий.</w:t>
      </w:r>
    </w:p>
    <w:p w:rsidR="00C85CD0" w:rsidRPr="00D17A90" w:rsidRDefault="00C85CD0" w:rsidP="00C85CD0">
      <w:pPr>
        <w:spacing w:line="360" w:lineRule="auto"/>
        <w:jc w:val="both"/>
        <w:rPr>
          <w:rFonts w:cstheme="minorHAnsi"/>
          <w:color w:val="000000"/>
          <w:sz w:val="28"/>
          <w:szCs w:val="28"/>
        </w:rPr>
      </w:pPr>
      <w:r w:rsidRPr="00D17A90">
        <w:rPr>
          <w:rFonts w:cstheme="minorHAnsi"/>
          <w:bCs/>
          <w:i/>
          <w:color w:val="000000"/>
          <w:sz w:val="28"/>
          <w:szCs w:val="28"/>
        </w:rPr>
        <w:t xml:space="preserve">  </w:t>
      </w:r>
      <w:proofErr w:type="spellStart"/>
      <w:r w:rsidRPr="00D17A90">
        <w:rPr>
          <w:rFonts w:cstheme="minorHAnsi"/>
          <w:bCs/>
          <w:i/>
          <w:color w:val="000000"/>
          <w:sz w:val="28"/>
          <w:szCs w:val="28"/>
        </w:rPr>
        <w:t>Деятельностный</w:t>
      </w:r>
      <w:proofErr w:type="spellEnd"/>
      <w:r w:rsidRPr="00D17A90">
        <w:rPr>
          <w:rFonts w:cstheme="minorHAnsi"/>
          <w:bCs/>
          <w:i/>
          <w:color w:val="000000"/>
          <w:sz w:val="28"/>
          <w:szCs w:val="28"/>
        </w:rPr>
        <w:t xml:space="preserve"> подход – это метод обучения, при котором ребёнок не получает знания в готовом виде, а добывает их сам в процессе собственной учебно-познавательной деятельности.</w:t>
      </w:r>
    </w:p>
    <w:p w:rsidR="00C85CD0" w:rsidRPr="00D17A90" w:rsidRDefault="00C85CD0" w:rsidP="00C85CD0">
      <w:pPr>
        <w:spacing w:line="360" w:lineRule="auto"/>
        <w:jc w:val="both"/>
        <w:rPr>
          <w:rFonts w:cstheme="minorHAnsi"/>
          <w:bCs/>
          <w:color w:val="000000"/>
          <w:sz w:val="28"/>
          <w:szCs w:val="28"/>
        </w:rPr>
      </w:pPr>
      <w:r w:rsidRPr="00D17A90">
        <w:rPr>
          <w:rFonts w:cstheme="minorHAnsi"/>
          <w:bCs/>
          <w:color w:val="000000"/>
          <w:sz w:val="28"/>
          <w:szCs w:val="28"/>
        </w:rPr>
        <w:t xml:space="preserve">       Понятно, что изменение Стандарта ведет за собой выбор таких образовательных технологий, которые, в свою очередь, будут работать на главное, которое в Стандарте определяется фразой «научить учиться».</w:t>
      </w:r>
    </w:p>
    <w:p w:rsidR="00F4034D" w:rsidRDefault="00F4034D" w:rsidP="00C85CD0">
      <w:pPr>
        <w:spacing w:line="360" w:lineRule="auto"/>
        <w:jc w:val="both"/>
        <w:rPr>
          <w:rFonts w:cstheme="minorHAnsi"/>
          <w:bCs/>
          <w:color w:val="000000"/>
          <w:sz w:val="28"/>
          <w:szCs w:val="28"/>
        </w:rPr>
      </w:pPr>
    </w:p>
    <w:p w:rsidR="008D0600" w:rsidRPr="00D17A90" w:rsidRDefault="008D0600" w:rsidP="00C85CD0">
      <w:pPr>
        <w:spacing w:line="360" w:lineRule="auto"/>
        <w:jc w:val="both"/>
        <w:rPr>
          <w:rFonts w:cstheme="minorHAnsi"/>
          <w:bCs/>
          <w:color w:val="000000"/>
          <w:sz w:val="28"/>
          <w:szCs w:val="28"/>
        </w:rPr>
      </w:pPr>
    </w:p>
    <w:p w:rsidR="00C85CD0" w:rsidRPr="00D17A90" w:rsidRDefault="00C85CD0" w:rsidP="00C85CD0">
      <w:pPr>
        <w:spacing w:line="360" w:lineRule="auto"/>
        <w:jc w:val="both"/>
        <w:rPr>
          <w:rFonts w:cstheme="minorHAnsi"/>
          <w:b/>
          <w:color w:val="000000"/>
          <w:sz w:val="28"/>
          <w:szCs w:val="28"/>
        </w:rPr>
      </w:pPr>
      <w:r w:rsidRPr="00D17A90">
        <w:rPr>
          <w:rFonts w:cstheme="minorHAnsi"/>
          <w:b/>
          <w:bCs/>
          <w:color w:val="000000"/>
          <w:sz w:val="28"/>
          <w:szCs w:val="28"/>
        </w:rPr>
        <w:lastRenderedPageBreak/>
        <w:t xml:space="preserve">     Одним из технологий является проблемное обучение.</w:t>
      </w:r>
    </w:p>
    <w:p w:rsidR="00C85CD0" w:rsidRPr="00D17A90" w:rsidRDefault="00C85CD0" w:rsidP="00C85CD0">
      <w:pPr>
        <w:spacing w:line="360" w:lineRule="auto"/>
        <w:jc w:val="both"/>
        <w:rPr>
          <w:rFonts w:cstheme="minorHAnsi"/>
          <w:color w:val="000000"/>
          <w:sz w:val="28"/>
          <w:szCs w:val="28"/>
        </w:rPr>
      </w:pPr>
      <w:r w:rsidRPr="00D17A90">
        <w:rPr>
          <w:rFonts w:cstheme="minorHAnsi"/>
          <w:color w:val="000000"/>
          <w:sz w:val="28"/>
          <w:szCs w:val="28"/>
        </w:rPr>
        <w:t xml:space="preserve">      Главной формой обучения является урок.   На каком уроке наиболее полно раскрывается учитель? </w:t>
      </w:r>
      <w:proofErr w:type="gramStart"/>
      <w:r w:rsidRPr="00D17A90">
        <w:rPr>
          <w:rFonts w:cstheme="minorHAnsi"/>
          <w:color w:val="000000"/>
          <w:sz w:val="28"/>
          <w:szCs w:val="28"/>
        </w:rPr>
        <w:t>Убеждена</w:t>
      </w:r>
      <w:proofErr w:type="gramEnd"/>
      <w:r w:rsidRPr="00D17A90">
        <w:rPr>
          <w:rFonts w:cstheme="minorHAnsi"/>
          <w:color w:val="000000"/>
          <w:sz w:val="28"/>
          <w:szCs w:val="28"/>
        </w:rPr>
        <w:t>, что на уроке изучения нового материала. Я стараюсь не давать информацию в готовом виде. А работаю так, чтобы ребята сами открывали новые знания.</w:t>
      </w:r>
    </w:p>
    <w:p w:rsidR="00C85CD0" w:rsidRPr="00D17A90" w:rsidRDefault="00C85CD0" w:rsidP="00C85CD0">
      <w:pPr>
        <w:spacing w:line="360" w:lineRule="auto"/>
        <w:jc w:val="both"/>
        <w:rPr>
          <w:rFonts w:cstheme="minorHAnsi"/>
          <w:color w:val="000000"/>
          <w:sz w:val="28"/>
          <w:szCs w:val="28"/>
        </w:rPr>
      </w:pPr>
      <w:r w:rsidRPr="00D17A90">
        <w:rPr>
          <w:rFonts w:cstheme="minorHAnsi"/>
          <w:color w:val="000000"/>
          <w:sz w:val="28"/>
          <w:szCs w:val="28"/>
        </w:rPr>
        <w:t xml:space="preserve"> -   Как же открывать новые знания вместе с учениками? </w:t>
      </w:r>
    </w:p>
    <w:p w:rsidR="00C85CD0" w:rsidRPr="00D17A90" w:rsidRDefault="00C85CD0" w:rsidP="00C85CD0">
      <w:pPr>
        <w:shd w:val="clear" w:color="auto" w:fill="FFFFFF"/>
        <w:spacing w:after="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Проблемное обучение – это способ обучения, при котором ученик сталкивается с научными противоречиями и пытается самостоятельно их решить. Это способствует </w:t>
      </w:r>
      <w:hyperlink r:id="rId6" w:tgtFrame="_blank" w:history="1">
        <w:r w:rsidRPr="00D17A90">
          <w:rPr>
            <w:rFonts w:eastAsia="Times New Roman" w:cstheme="minorHAnsi"/>
            <w:color w:val="0000FF"/>
            <w:sz w:val="28"/>
            <w:szCs w:val="28"/>
            <w:u w:val="single"/>
          </w:rPr>
          <w:t>развитию мышления</w:t>
        </w:r>
      </w:hyperlink>
      <w:r w:rsidRPr="00D17A90">
        <w:rPr>
          <w:rFonts w:eastAsia="Times New Roman" w:cstheme="minorHAnsi"/>
          <w:color w:val="222222"/>
          <w:sz w:val="28"/>
          <w:szCs w:val="28"/>
        </w:rPr>
        <w:t>, умению находить нестандартные решения, причинно-следственные связи и использовать уже имеющиеся знания.</w:t>
      </w:r>
    </w:p>
    <w:p w:rsidR="00C85CD0" w:rsidRPr="00D17A90" w:rsidRDefault="00C85CD0" w:rsidP="00AF795E">
      <w:pPr>
        <w:shd w:val="clear" w:color="auto" w:fill="FFFFFF"/>
        <w:spacing w:before="100" w:beforeAutospacing="1" w:after="100" w:afterAutospacing="1" w:line="590" w:lineRule="atLeast"/>
        <w:jc w:val="center"/>
        <w:textAlignment w:val="baseline"/>
        <w:outlineLvl w:val="1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Структура проблемного урока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Структура эффективного проблемного урока – это процесс из нескольких этапов.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1.Создание проблемной ситуации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Проблемная ситуация – познавательная задача, которая основывается на каком-либо противоречии между имеющимися знаниями и конкретной ситуацией. Появляются вопросы «почему не получается?», «почему это так?», «как такое возможно?» и т.д.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Этот этап имеет большое значение, т.к. именно на нём формируется интерес к проблеме и желание её исследовать, желание найти ответы на вопросы, связанные с ней.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D17A90">
        <w:rPr>
          <w:rFonts w:cstheme="minorHAnsi"/>
          <w:b/>
          <w:sz w:val="28"/>
          <w:szCs w:val="28"/>
        </w:rPr>
        <w:t xml:space="preserve">Проблемная  ситуация содержит такие основные компоненты: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1) неизвестные знания;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2) противоречие, когда прошлого опыта недостаточно для выхода из затруднения;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3) познавательная потребность как внутреннее условие, стимулирующее мыслительную деятельность;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4) интеллектуальные возможности учащегося к “открытию” нового.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Проблема — это та проблемная ситуация, которую учащийся принял к решению, опираясь на имеющиеся у него средства: систему знаний, практический опыт поиска и др. Значит, важной задачей преподавателя </w:t>
      </w:r>
      <w:r w:rsidRPr="00D17A90">
        <w:rPr>
          <w:rFonts w:cstheme="minorHAnsi"/>
          <w:sz w:val="28"/>
          <w:szCs w:val="28"/>
        </w:rPr>
        <w:lastRenderedPageBreak/>
        <w:t>является формирование ценностного отношения ученика к знанию, познавательного интереса.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b/>
          <w:sz w:val="28"/>
          <w:szCs w:val="28"/>
        </w:rPr>
        <w:t>Способы создания проблемных ситуаций.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1. Побуждение учащихся к теоретическому объяснению явлений; фактов, внешнего несоответствия между ними.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2. Использование учебных и жизненных ситуаций, возникающих у учащихся при выполнении практических занятий.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3. Постановка учебных проблемных заданий на объяснение явления или поиск путей его практического применения.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4. Побуждение учащихся к анализу фактов и явлений действительности, содержащих противоречия между житейскими представлениями и научными понятиями об этих фактах.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5. Выдвижение гипотез, формулировка выводов, их опытная проверка.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6. Побуждение учащихся к сравнению, сопоставлению и противопоставлению фактов, явлений, правил, действий, порождающих проблемную ситуацию.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7. Побуждение учащихся к предварительному обобщению фактов.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8. Ознакомление учащихся с фактами, которые будто бы невозможно объяснить. А это приводит в истории науки к постановке научной проблемы.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9. Организация </w:t>
      </w:r>
      <w:proofErr w:type="spellStart"/>
      <w:r w:rsidRPr="00D17A90">
        <w:rPr>
          <w:rFonts w:cstheme="minorHAnsi"/>
          <w:sz w:val="28"/>
          <w:szCs w:val="28"/>
        </w:rPr>
        <w:t>межпредметных</w:t>
      </w:r>
      <w:proofErr w:type="spellEnd"/>
      <w:r w:rsidRPr="00D17A90">
        <w:rPr>
          <w:rFonts w:cstheme="minorHAnsi"/>
          <w:sz w:val="28"/>
          <w:szCs w:val="28"/>
        </w:rPr>
        <w:t xml:space="preserve"> связей.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10. Варьирование задачи, </w:t>
      </w:r>
      <w:proofErr w:type="spellStart"/>
      <w:r w:rsidRPr="00D17A90">
        <w:rPr>
          <w:rFonts w:cstheme="minorHAnsi"/>
          <w:sz w:val="28"/>
          <w:szCs w:val="28"/>
        </w:rPr>
        <w:t>переформулировка</w:t>
      </w:r>
      <w:proofErr w:type="spellEnd"/>
      <w:r w:rsidRPr="00D17A90">
        <w:rPr>
          <w:rFonts w:cstheme="minorHAnsi"/>
          <w:sz w:val="28"/>
          <w:szCs w:val="28"/>
        </w:rPr>
        <w:t xml:space="preserve"> вопроса.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Как видим, педагогическая практика дает много вариантов и способов создания проблемных ситуаций в учебном процессе. Они помогают преподавателю выбрать конкретный путь, не один, а несколько вариантов, чтобы создать проблемную ситуацию. Возникает возможность развернуть целую систему проблемных ситуаций.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b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  </w:t>
      </w:r>
      <w:r w:rsidRPr="00D17A90">
        <w:rPr>
          <w:rFonts w:cstheme="minorHAnsi"/>
          <w:b/>
          <w:sz w:val="28"/>
          <w:szCs w:val="28"/>
        </w:rPr>
        <w:t>Приемы создания проблемных ситуаций: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1. Подвести школьников к противоречию и предложить им самим найти способ его разрешения.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2.Изложить различные точки зрения на один и тот же вопрос.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3. Предложить классу рассмотреть явление с различных позиций.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4.Ставить конкретные вопросы на обобщение, обоснование, конкретизацию, логику, рассуждения.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5. Определить проблемные теоретические и практические задания. </w:t>
      </w:r>
    </w:p>
    <w:p w:rsidR="00C85CD0" w:rsidRPr="00D17A90" w:rsidRDefault="00C85CD0" w:rsidP="00C85CD0">
      <w:pPr>
        <w:spacing w:after="0" w:line="240" w:lineRule="auto"/>
        <w:ind w:firstLine="709"/>
        <w:jc w:val="both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6.Ставить проблемные задачи (например: с недостающими, избыточными или противоречивыми данными, с заведомо допущенными ошибками). 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b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</w:t>
      </w:r>
      <w:r w:rsidRPr="00D17A90">
        <w:rPr>
          <w:rFonts w:cstheme="minorHAnsi"/>
          <w:b/>
          <w:sz w:val="28"/>
          <w:szCs w:val="28"/>
        </w:rPr>
        <w:t>Правила создания проблемных ситуаций.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 Чтобы создать проблемную ситуацию, перед учащимися следует поставить такое практическое или теоретическое задание, выполнение </w:t>
      </w:r>
      <w:r w:rsidRPr="00D17A90">
        <w:rPr>
          <w:rFonts w:cstheme="minorHAnsi"/>
          <w:sz w:val="28"/>
          <w:szCs w:val="28"/>
        </w:rPr>
        <w:lastRenderedPageBreak/>
        <w:t>которого требует открытия новых знаний и овладения новыми умениями; здесь может идти речь об общей закономерности, общем способе деятельности или общих условиях реализации деятельности.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Задание должно соответствовать интеллектуальным возможностям учащегося. Степень трудности проблемного задания зависит от уровня новизны материала преподавания и от степени его обобщения.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b/>
          <w:sz w:val="28"/>
          <w:szCs w:val="28"/>
        </w:rPr>
      </w:pPr>
      <w:r w:rsidRPr="00D17A90">
        <w:rPr>
          <w:rFonts w:cstheme="minorHAnsi"/>
          <w:b/>
          <w:sz w:val="28"/>
          <w:szCs w:val="28"/>
        </w:rPr>
        <w:t>Проблемное задание дается до объяснения усваиваемого материала.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Подготовленность ученика к проблемному учению </w:t>
      </w:r>
      <w:proofErr w:type="gramStart"/>
      <w:r w:rsidRPr="00D17A90">
        <w:rPr>
          <w:rFonts w:cstheme="minorHAnsi"/>
          <w:sz w:val="28"/>
          <w:szCs w:val="28"/>
        </w:rPr>
        <w:t>определяется</w:t>
      </w:r>
      <w:proofErr w:type="gramEnd"/>
      <w:r w:rsidRPr="00D17A90">
        <w:rPr>
          <w:rFonts w:cstheme="minorHAnsi"/>
          <w:sz w:val="28"/>
          <w:szCs w:val="28"/>
        </w:rPr>
        <w:t xml:space="preserve"> прежде всего его умением увидеть выдвинутую учителем (или возникшую в ходе урока) проблему, сформулировать ее, найти пути решения и решить эффективными приемами.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 xml:space="preserve">       Всегда ли ученик сам выходит из создавшегося познавательного затруднения? Как показывает практика, из проблемной ситуации может быть 4 выхода: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-учитель сам ставит и решает проблему;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-учитель сам ставит и решает проблему, привлекая учащихся к формулировке проблемы, выдвижению предположений, доказательству гипотезы и проверке решения;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-учащиеся самостоятельно ставят и решают проблему, но с участием и (частичной или полной) помощью учителя;</w:t>
      </w:r>
    </w:p>
    <w:p w:rsidR="00C85CD0" w:rsidRPr="00D17A90" w:rsidRDefault="00C85CD0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  <w:r w:rsidRPr="00D17A90">
        <w:rPr>
          <w:rFonts w:cstheme="minorHAnsi"/>
          <w:sz w:val="28"/>
          <w:szCs w:val="28"/>
        </w:rPr>
        <w:t>-учащиеся самостоятельно ставят проблему и решают ее без помощи учителя (но, как правило, под его руководством).</w:t>
      </w:r>
    </w:p>
    <w:p w:rsidR="00F4034D" w:rsidRPr="00D17A90" w:rsidRDefault="00F4034D" w:rsidP="00C85CD0">
      <w:pPr>
        <w:spacing w:after="0" w:line="240" w:lineRule="auto"/>
        <w:ind w:firstLine="709"/>
        <w:rPr>
          <w:rFonts w:cstheme="minorHAnsi"/>
          <w:sz w:val="28"/>
          <w:szCs w:val="28"/>
        </w:rPr>
      </w:pP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2.Постановка учебной задачи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На этом этапе происходит формулирование темы урока и вопросов, на которые нужно найти ответ.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3. Поиск решения</w:t>
      </w:r>
    </w:p>
    <w:p w:rsidR="00C85CD0" w:rsidRPr="00D17A90" w:rsidRDefault="00C85CD0" w:rsidP="00C85CD0">
      <w:pPr>
        <w:shd w:val="clear" w:color="auto" w:fill="FFFFFF"/>
        <w:spacing w:after="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Учащийся выдвигает свои варианты решения проблемы. Это способствует развитию </w:t>
      </w:r>
      <w:hyperlink r:id="rId7" w:tgtFrame="_blank" w:history="1">
        <w:r w:rsidRPr="00D17A90">
          <w:rPr>
            <w:rFonts w:eastAsia="Times New Roman" w:cstheme="minorHAnsi"/>
            <w:color w:val="0000FF"/>
            <w:sz w:val="28"/>
            <w:szCs w:val="28"/>
            <w:u w:val="single"/>
          </w:rPr>
          <w:t>творческого</w:t>
        </w:r>
      </w:hyperlink>
      <w:r w:rsidRPr="00D17A90">
        <w:rPr>
          <w:rFonts w:eastAsia="Times New Roman" w:cstheme="minorHAnsi"/>
          <w:color w:val="222222"/>
          <w:sz w:val="28"/>
          <w:szCs w:val="28"/>
        </w:rPr>
        <w:t> и </w:t>
      </w:r>
      <w:hyperlink r:id="rId8" w:tgtFrame="_blank" w:history="1">
        <w:r w:rsidRPr="00D17A90">
          <w:rPr>
            <w:rFonts w:eastAsia="Times New Roman" w:cstheme="minorHAnsi"/>
            <w:color w:val="0000FF"/>
            <w:sz w:val="28"/>
            <w:szCs w:val="28"/>
            <w:u w:val="single"/>
          </w:rPr>
          <w:t>логического</w:t>
        </w:r>
      </w:hyperlink>
      <w:r w:rsidRPr="00D17A90">
        <w:rPr>
          <w:rFonts w:eastAsia="Times New Roman" w:cstheme="minorHAnsi"/>
          <w:color w:val="222222"/>
          <w:sz w:val="28"/>
          <w:szCs w:val="28"/>
        </w:rPr>
        <w:t> мышления, а также умению выявлять причинно-следственные связи.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Все гипотезы анализируются, активность поощряется. Возможно, учащийся не сможет найти ответ, но его всё равно стоит похвалить, если он прикладывал значительные усилия. При необходимости следует задавать наводящие вопросы и указывать на правильность хода размышлений.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4. Озвучивание решения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После того как учащиеся попытались самостоятельно решить поставленную задачу, им даётся правильный ответ, если они сами не пришли к нему.</w:t>
      </w:r>
    </w:p>
    <w:p w:rsidR="00C85CD0" w:rsidRPr="00D17A90" w:rsidRDefault="00C85CD0" w:rsidP="00C85CD0">
      <w:pPr>
        <w:shd w:val="clear" w:color="auto" w:fill="FFFFFF"/>
        <w:spacing w:after="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lastRenderedPageBreak/>
        <w:t>Высокая степень заинтересованности способствует тому, что учащиеся </w:t>
      </w:r>
      <w:hyperlink r:id="rId9" w:tgtFrame="_blank" w:history="1">
        <w:r w:rsidRPr="00D17A90">
          <w:rPr>
            <w:rFonts w:eastAsia="Times New Roman" w:cstheme="minorHAnsi"/>
            <w:color w:val="0000FF"/>
            <w:sz w:val="28"/>
            <w:szCs w:val="28"/>
            <w:u w:val="single"/>
          </w:rPr>
          <w:t>внимательно слушают</w:t>
        </w:r>
      </w:hyperlink>
      <w:r w:rsidRPr="00D17A90">
        <w:rPr>
          <w:rFonts w:eastAsia="Times New Roman" w:cstheme="minorHAnsi"/>
          <w:color w:val="222222"/>
          <w:sz w:val="28"/>
          <w:szCs w:val="28"/>
        </w:rPr>
        <w:t> и надолго запоминают то, что им говорят.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b/>
          <w:color w:val="222222"/>
          <w:sz w:val="28"/>
          <w:szCs w:val="28"/>
        </w:rPr>
      </w:pPr>
      <w:r w:rsidRPr="00D17A90">
        <w:rPr>
          <w:rFonts w:eastAsia="Times New Roman" w:cstheme="minorHAnsi"/>
          <w:b/>
          <w:color w:val="222222"/>
          <w:sz w:val="28"/>
          <w:szCs w:val="28"/>
        </w:rPr>
        <w:t>Однако применяться проблемное обучение может лишь при соблюдении ряда психологических условий:</w:t>
      </w:r>
    </w:p>
    <w:p w:rsidR="00C85CD0" w:rsidRPr="00D17A90" w:rsidRDefault="00C85CD0" w:rsidP="00C85CD0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 xml:space="preserve">Проблемные ситуации должны быть доступны для </w:t>
      </w:r>
      <w:proofErr w:type="gramStart"/>
      <w:r w:rsidRPr="00D17A90">
        <w:rPr>
          <w:rFonts w:eastAsia="Times New Roman" w:cstheme="minorHAnsi"/>
          <w:color w:val="222222"/>
          <w:sz w:val="28"/>
          <w:szCs w:val="28"/>
        </w:rPr>
        <w:t>обучающихся</w:t>
      </w:r>
      <w:proofErr w:type="gramEnd"/>
      <w:r w:rsidRPr="00D17A90">
        <w:rPr>
          <w:rFonts w:eastAsia="Times New Roman" w:cstheme="minorHAnsi"/>
          <w:color w:val="222222"/>
          <w:sz w:val="28"/>
          <w:szCs w:val="28"/>
        </w:rPr>
        <w:t xml:space="preserve">. Если они не понимают проблемы, </w:t>
      </w:r>
      <w:proofErr w:type="gramStart"/>
      <w:r w:rsidRPr="00D17A90">
        <w:rPr>
          <w:rFonts w:eastAsia="Times New Roman" w:cstheme="minorHAnsi"/>
          <w:color w:val="222222"/>
          <w:sz w:val="28"/>
          <w:szCs w:val="28"/>
        </w:rPr>
        <w:t>то</w:t>
      </w:r>
      <w:proofErr w:type="gramEnd"/>
      <w:r w:rsidRPr="00D17A90">
        <w:rPr>
          <w:rFonts w:eastAsia="Times New Roman" w:cstheme="minorHAnsi"/>
          <w:color w:val="222222"/>
          <w:sz w:val="28"/>
          <w:szCs w:val="28"/>
        </w:rPr>
        <w:t xml:space="preserve"> ни о </w:t>
      </w:r>
      <w:proofErr w:type="gramStart"/>
      <w:r w:rsidRPr="00D17A90">
        <w:rPr>
          <w:rFonts w:eastAsia="Times New Roman" w:cstheme="minorHAnsi"/>
          <w:color w:val="222222"/>
          <w:sz w:val="28"/>
          <w:szCs w:val="28"/>
        </w:rPr>
        <w:t>каком</w:t>
      </w:r>
      <w:proofErr w:type="gramEnd"/>
      <w:r w:rsidRPr="00D17A90">
        <w:rPr>
          <w:rFonts w:eastAsia="Times New Roman" w:cstheme="minorHAnsi"/>
          <w:color w:val="222222"/>
          <w:sz w:val="28"/>
          <w:szCs w:val="28"/>
        </w:rPr>
        <w:t xml:space="preserve"> интересе и речи быть не может.</w:t>
      </w:r>
    </w:p>
    <w:p w:rsidR="00C85CD0" w:rsidRPr="00D17A90" w:rsidRDefault="00C85CD0" w:rsidP="00C85C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 xml:space="preserve">Задания должны быть такими, чтобы учащийся не мог их выполнить (по крайней </w:t>
      </w:r>
      <w:proofErr w:type="gramStart"/>
      <w:r w:rsidRPr="00D17A90">
        <w:rPr>
          <w:rFonts w:eastAsia="Times New Roman" w:cstheme="minorHAnsi"/>
          <w:color w:val="222222"/>
          <w:sz w:val="28"/>
          <w:szCs w:val="28"/>
        </w:rPr>
        <w:t>мере</w:t>
      </w:r>
      <w:proofErr w:type="gramEnd"/>
      <w:r w:rsidRPr="00D17A90">
        <w:rPr>
          <w:rFonts w:eastAsia="Times New Roman" w:cstheme="minorHAnsi"/>
          <w:color w:val="222222"/>
          <w:sz w:val="28"/>
          <w:szCs w:val="28"/>
        </w:rPr>
        <w:t xml:space="preserve"> быстро, то есть он не должен заранее знать ответ на поставленный вопрос), но и такими, чтобы учащийся мог анализировать их и выдвигать свои гипотезы.</w:t>
      </w:r>
    </w:p>
    <w:p w:rsidR="00C85CD0" w:rsidRPr="00D17A90" w:rsidRDefault="00C85CD0" w:rsidP="00C85C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Проблемные ситуации должны вызывать активность и собственную познавательную деятельность.</w:t>
      </w:r>
    </w:p>
    <w:p w:rsidR="00C85CD0" w:rsidRPr="00D17A90" w:rsidRDefault="00C85CD0" w:rsidP="00C85CD0">
      <w:pPr>
        <w:shd w:val="clear" w:color="auto" w:fill="FFFFFF"/>
        <w:spacing w:after="100" w:afterAutospacing="1" w:line="240" w:lineRule="auto"/>
        <w:textAlignment w:val="baseline"/>
        <w:rPr>
          <w:rFonts w:eastAsia="Times New Roman" w:cstheme="minorHAnsi"/>
          <w:color w:val="222222"/>
          <w:sz w:val="28"/>
          <w:szCs w:val="28"/>
        </w:rPr>
      </w:pPr>
      <w:r w:rsidRPr="00D17A90">
        <w:rPr>
          <w:rFonts w:eastAsia="Times New Roman" w:cstheme="minorHAnsi"/>
          <w:color w:val="222222"/>
          <w:sz w:val="28"/>
          <w:szCs w:val="28"/>
        </w:rPr>
        <w:t>Если эти условия соблюдаются, эффективность проблемного обучения гарантирована.</w:t>
      </w:r>
    </w:p>
    <w:p w:rsidR="00C85CD0" w:rsidRPr="00380438" w:rsidRDefault="00AA76B0" w:rsidP="00C85CD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1).</w:t>
      </w:r>
      <w:r w:rsidR="00C85CD0" w:rsidRPr="00380438">
        <w:rPr>
          <w:color w:val="000000"/>
          <w:sz w:val="28"/>
          <w:szCs w:val="28"/>
        </w:rPr>
        <w:t xml:space="preserve">Приведу пример </w:t>
      </w:r>
      <w:r w:rsidR="00C85CD0" w:rsidRPr="00380438">
        <w:rPr>
          <w:b/>
          <w:color w:val="000000"/>
          <w:sz w:val="28"/>
          <w:szCs w:val="28"/>
        </w:rPr>
        <w:t>урока математики</w:t>
      </w:r>
      <w:r w:rsidR="00C85CD0" w:rsidRPr="00380438">
        <w:rPr>
          <w:color w:val="000000"/>
          <w:sz w:val="28"/>
          <w:szCs w:val="28"/>
        </w:rPr>
        <w:t xml:space="preserve"> по новой для детей теме </w:t>
      </w:r>
      <w:r w:rsidR="00C85CD0" w:rsidRPr="00380438">
        <w:rPr>
          <w:b/>
          <w:color w:val="000000"/>
          <w:sz w:val="28"/>
          <w:szCs w:val="28"/>
        </w:rPr>
        <w:t>«Скобки».</w:t>
      </w:r>
    </w:p>
    <w:p w:rsidR="00AF795E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Я делаю на доске запись:                                                 Учащиеся: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2 + 5 * 3 = 17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2 + 5 * 3 = 21                                                                  реакция удивления</w:t>
      </w: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380438">
        <w:rPr>
          <w:i/>
          <w:color w:val="000000"/>
          <w:sz w:val="28"/>
          <w:szCs w:val="28"/>
        </w:rPr>
        <w:t xml:space="preserve">(Возникла проблемная ситуация, у класса появился эмоциональный отклик: учащиеся недоуменно смотрят на меня). 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- Вижу, вы удивле</w:t>
      </w:r>
      <w:r w:rsidR="00AF795E">
        <w:rPr>
          <w:color w:val="000000"/>
          <w:sz w:val="28"/>
          <w:szCs w:val="28"/>
        </w:rPr>
        <w:t xml:space="preserve">ны. Почему?            </w:t>
      </w:r>
      <w:r w:rsidRPr="00380438">
        <w:rPr>
          <w:color w:val="000000"/>
          <w:sz w:val="28"/>
          <w:szCs w:val="28"/>
        </w:rPr>
        <w:t xml:space="preserve"> Примеры одинаковые, а ответы разные!</w:t>
      </w: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380438">
        <w:rPr>
          <w:i/>
          <w:color w:val="000000"/>
          <w:sz w:val="28"/>
          <w:szCs w:val="28"/>
        </w:rPr>
        <w:t>(Эмоциональное переживание возникло при столкновении с противоречием).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- Значит, над каким вопросом подумаем?           - Почему так получилось?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- Давайте рассуждать. Чем отличаются                - Ответами.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правые части?</w:t>
      </w:r>
    </w:p>
    <w:p w:rsidR="00AF795E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lastRenderedPageBreak/>
        <w:t xml:space="preserve">- Чем отливаются левые части? Какие                  - Левые части </w:t>
      </w:r>
      <w:proofErr w:type="gramStart"/>
      <w:r w:rsidRPr="00380438">
        <w:rPr>
          <w:color w:val="000000"/>
          <w:sz w:val="28"/>
          <w:szCs w:val="28"/>
        </w:rPr>
        <w:t>отличаются порядком есть</w:t>
      </w:r>
      <w:proofErr w:type="gramEnd"/>
      <w:r w:rsidRPr="00380438">
        <w:rPr>
          <w:color w:val="000000"/>
          <w:sz w:val="28"/>
          <w:szCs w:val="28"/>
        </w:rPr>
        <w:t xml:space="preserve"> идеи?                                                                 действий.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 xml:space="preserve"> - Какой порядок дейс</w:t>
      </w:r>
      <w:r w:rsidR="00AF795E">
        <w:rPr>
          <w:color w:val="000000"/>
          <w:sz w:val="28"/>
          <w:szCs w:val="28"/>
        </w:rPr>
        <w:t>твий в первом?</w:t>
      </w:r>
      <w:r w:rsidRPr="00380438">
        <w:rPr>
          <w:color w:val="000000"/>
          <w:sz w:val="28"/>
          <w:szCs w:val="28"/>
        </w:rPr>
        <w:t xml:space="preserve">  - Сначала умножение, потом </w:t>
      </w:r>
      <w:r w:rsidR="00AF795E">
        <w:rPr>
          <w:color w:val="000000"/>
          <w:sz w:val="28"/>
          <w:szCs w:val="28"/>
        </w:rPr>
        <w:t xml:space="preserve">      </w:t>
      </w:r>
      <w:proofErr w:type="gramStart"/>
      <w:r w:rsidRPr="00380438">
        <w:rPr>
          <w:color w:val="000000"/>
          <w:sz w:val="28"/>
          <w:szCs w:val="28"/>
        </w:rPr>
        <w:t>примере</w:t>
      </w:r>
      <w:proofErr w:type="gramEnd"/>
      <w:r w:rsidRPr="00380438">
        <w:rPr>
          <w:color w:val="000000"/>
          <w:sz w:val="28"/>
          <w:szCs w:val="28"/>
        </w:rPr>
        <w:t>?</w:t>
      </w:r>
      <w:r w:rsidR="00AF795E">
        <w:rPr>
          <w:color w:val="000000"/>
          <w:sz w:val="28"/>
          <w:szCs w:val="28"/>
        </w:rPr>
        <w:t xml:space="preserve">                                                                            сложение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 xml:space="preserve">- А </w:t>
      </w:r>
      <w:proofErr w:type="spellStart"/>
      <w:proofErr w:type="gramStart"/>
      <w:r w:rsidRPr="00380438">
        <w:rPr>
          <w:color w:val="000000"/>
          <w:sz w:val="28"/>
          <w:szCs w:val="28"/>
        </w:rPr>
        <w:t>во-втором</w:t>
      </w:r>
      <w:proofErr w:type="spellEnd"/>
      <w:proofErr w:type="gramEnd"/>
      <w:r w:rsidRPr="00380438">
        <w:rPr>
          <w:color w:val="000000"/>
          <w:sz w:val="28"/>
          <w:szCs w:val="28"/>
        </w:rPr>
        <w:t xml:space="preserve">?                            </w:t>
      </w:r>
      <w:r w:rsidR="00AF795E">
        <w:rPr>
          <w:color w:val="000000"/>
          <w:sz w:val="28"/>
          <w:szCs w:val="28"/>
        </w:rPr>
        <w:t xml:space="preserve">                </w:t>
      </w:r>
      <w:r w:rsidRPr="00380438">
        <w:rPr>
          <w:color w:val="000000"/>
          <w:sz w:val="28"/>
          <w:szCs w:val="28"/>
        </w:rPr>
        <w:t xml:space="preserve">  - Сначала сложение, потом умножение 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В каком же примере мы действовали                   - В первом.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по правилам?</w:t>
      </w:r>
    </w:p>
    <w:p w:rsidR="00492563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-</w:t>
      </w:r>
      <w:r w:rsidR="00492563">
        <w:rPr>
          <w:color w:val="000000"/>
          <w:sz w:val="28"/>
          <w:szCs w:val="28"/>
        </w:rPr>
        <w:t xml:space="preserve">А во втором мы с вами нарушили                         </w:t>
      </w:r>
      <w:r w:rsidR="00AA76B0">
        <w:rPr>
          <w:color w:val="000000"/>
          <w:sz w:val="28"/>
          <w:szCs w:val="28"/>
        </w:rPr>
        <w:t>-</w:t>
      </w:r>
      <w:r w:rsidR="00492563">
        <w:rPr>
          <w:color w:val="000000"/>
          <w:sz w:val="28"/>
          <w:szCs w:val="28"/>
        </w:rPr>
        <w:t xml:space="preserve"> Нужен </w:t>
      </w:r>
      <w:proofErr w:type="gramStart"/>
      <w:r w:rsidR="00492563">
        <w:rPr>
          <w:color w:val="000000"/>
          <w:sz w:val="28"/>
          <w:szCs w:val="28"/>
        </w:rPr>
        <w:t>какой то</w:t>
      </w:r>
      <w:proofErr w:type="gramEnd"/>
      <w:r w:rsidR="00492563">
        <w:rPr>
          <w:color w:val="000000"/>
          <w:sz w:val="28"/>
          <w:szCs w:val="28"/>
        </w:rPr>
        <w:t xml:space="preserve"> знак,</w:t>
      </w:r>
      <w:r w:rsidR="00AA76B0">
        <w:rPr>
          <w:color w:val="000000"/>
          <w:sz w:val="28"/>
          <w:szCs w:val="28"/>
        </w:rPr>
        <w:t xml:space="preserve"> чтобы</w:t>
      </w:r>
    </w:p>
    <w:p w:rsidR="00AA76B0" w:rsidRPr="00380438" w:rsidRDefault="00492563" w:rsidP="00AA76B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правило!   </w:t>
      </w:r>
      <w:r w:rsidR="00AA76B0" w:rsidRPr="00380438">
        <w:rPr>
          <w:color w:val="000000"/>
          <w:sz w:val="28"/>
          <w:szCs w:val="28"/>
        </w:rPr>
        <w:t>Что</w:t>
      </w:r>
      <w:r w:rsidR="00AA76B0">
        <w:rPr>
          <w:color w:val="000000"/>
          <w:sz w:val="28"/>
          <w:szCs w:val="28"/>
        </w:rPr>
        <w:t xml:space="preserve"> ж</w:t>
      </w:r>
      <w:r w:rsidR="00AA76B0" w:rsidRPr="00380438">
        <w:rPr>
          <w:color w:val="000000"/>
          <w:sz w:val="28"/>
          <w:szCs w:val="28"/>
        </w:rPr>
        <w:t xml:space="preserve">е нам надо сделать,                      </w:t>
      </w:r>
      <w:r w:rsidR="00AA76B0">
        <w:rPr>
          <w:color w:val="000000"/>
          <w:sz w:val="28"/>
          <w:szCs w:val="28"/>
        </w:rPr>
        <w:t>сложение</w:t>
      </w:r>
      <w:r w:rsidR="00AA76B0" w:rsidRPr="00380438">
        <w:rPr>
          <w:color w:val="000000"/>
          <w:sz w:val="28"/>
          <w:szCs w:val="28"/>
        </w:rPr>
        <w:t xml:space="preserve">  решалось первым.</w:t>
      </w:r>
    </w:p>
    <w:p w:rsidR="00AA76B0" w:rsidRPr="00380438" w:rsidRDefault="00AA76B0" w:rsidP="00AA76B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чтобы здесь сложение выполнялось</w:t>
      </w:r>
    </w:p>
    <w:p w:rsidR="00AA76B0" w:rsidRPr="00380438" w:rsidRDefault="00AA76B0" w:rsidP="00AA76B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первым?</w:t>
      </w:r>
    </w:p>
    <w:p w:rsidR="00AA76B0" w:rsidRDefault="00492563" w:rsidP="00C85CD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</w:p>
    <w:p w:rsidR="00AA76B0" w:rsidRPr="00380438" w:rsidRDefault="00C85CD0" w:rsidP="00AA76B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 xml:space="preserve">- Молодцы! Такой знак есть!                               - Скобки обозначают действие, которое </w:t>
      </w:r>
      <w:r w:rsidR="00AA76B0" w:rsidRPr="00380438">
        <w:rPr>
          <w:color w:val="000000"/>
          <w:sz w:val="28"/>
          <w:szCs w:val="28"/>
        </w:rPr>
        <w:t xml:space="preserve">(дописываю скобки во второй пример).            Выполняется в первую </w:t>
      </w:r>
      <w:r w:rsidR="00AA76B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AA76B0" w:rsidRPr="00380438" w:rsidRDefault="00AA76B0" w:rsidP="00AA76B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 xml:space="preserve">Он называется «скобки». Так что же </w:t>
      </w:r>
      <w:r>
        <w:rPr>
          <w:color w:val="000000"/>
          <w:sz w:val="28"/>
          <w:szCs w:val="28"/>
        </w:rPr>
        <w:t xml:space="preserve">                  </w:t>
      </w:r>
      <w:proofErr w:type="gramStart"/>
      <w:r>
        <w:rPr>
          <w:color w:val="000000"/>
          <w:sz w:val="28"/>
          <w:szCs w:val="28"/>
        </w:rPr>
        <w:t>-С</w:t>
      </w:r>
      <w:proofErr w:type="gramEnd"/>
      <w:r>
        <w:rPr>
          <w:color w:val="000000"/>
          <w:sz w:val="28"/>
          <w:szCs w:val="28"/>
        </w:rPr>
        <w:t>кобки обозначают действие и</w:t>
      </w:r>
    </w:p>
    <w:p w:rsidR="00AA76B0" w:rsidRPr="00380438" w:rsidRDefault="00AA76B0" w:rsidP="00AA76B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обозначают скобки?</w:t>
      </w:r>
      <w:r>
        <w:rPr>
          <w:color w:val="000000"/>
          <w:sz w:val="28"/>
          <w:szCs w:val="28"/>
        </w:rPr>
        <w:t xml:space="preserve">                                           выполняется в первую очередь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  </w:t>
      </w: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380438">
        <w:rPr>
          <w:i/>
          <w:color w:val="000000"/>
          <w:sz w:val="28"/>
          <w:szCs w:val="28"/>
        </w:rPr>
        <w:t>Получив такой ответ, учителю лучше сразу, чтоб не осложнять себе жизнь на дальнейших этапах урока,</w:t>
      </w:r>
      <w:r>
        <w:rPr>
          <w:i/>
          <w:color w:val="000000"/>
          <w:sz w:val="28"/>
          <w:szCs w:val="28"/>
        </w:rPr>
        <w:t xml:space="preserve"> побудить ребят </w:t>
      </w:r>
      <w:proofErr w:type="gramStart"/>
      <w:r>
        <w:rPr>
          <w:i/>
          <w:color w:val="000000"/>
          <w:sz w:val="28"/>
          <w:szCs w:val="28"/>
        </w:rPr>
        <w:t>почетче</w:t>
      </w:r>
      <w:proofErr w:type="gramEnd"/>
      <w:r>
        <w:rPr>
          <w:i/>
          <w:color w:val="000000"/>
          <w:sz w:val="28"/>
          <w:szCs w:val="28"/>
        </w:rPr>
        <w:t xml:space="preserve"> сформули</w:t>
      </w:r>
      <w:r w:rsidRPr="00380438">
        <w:rPr>
          <w:i/>
          <w:color w:val="000000"/>
          <w:sz w:val="28"/>
          <w:szCs w:val="28"/>
        </w:rPr>
        <w:t>ровать тему урока.</w:t>
      </w:r>
    </w:p>
    <w:p w:rsidR="00C85CD0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>- Какова будет тема урока?</w:t>
      </w:r>
    </w:p>
    <w:p w:rsidR="00D17A90" w:rsidRPr="00380438" w:rsidRDefault="00D17A90" w:rsidP="00C85CD0">
      <w:pPr>
        <w:spacing w:line="360" w:lineRule="auto"/>
        <w:jc w:val="both"/>
        <w:rPr>
          <w:color w:val="000000"/>
          <w:sz w:val="28"/>
          <w:szCs w:val="28"/>
        </w:rPr>
      </w:pPr>
    </w:p>
    <w:p w:rsidR="00C85CD0" w:rsidRPr="00380438" w:rsidRDefault="00A417E9" w:rsidP="00C85CD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2). </w:t>
      </w:r>
      <w:r w:rsidR="00C85CD0" w:rsidRPr="00380438">
        <w:rPr>
          <w:color w:val="000000"/>
          <w:sz w:val="28"/>
          <w:szCs w:val="28"/>
        </w:rPr>
        <w:t xml:space="preserve">Приведу пример фрагмента </w:t>
      </w:r>
      <w:r w:rsidR="00C85CD0" w:rsidRPr="00380438">
        <w:rPr>
          <w:b/>
          <w:color w:val="000000"/>
          <w:sz w:val="28"/>
          <w:szCs w:val="28"/>
        </w:rPr>
        <w:t>урока русского языка</w:t>
      </w:r>
      <w:r w:rsidR="00C85CD0" w:rsidRPr="00380438">
        <w:rPr>
          <w:color w:val="000000"/>
          <w:sz w:val="28"/>
          <w:szCs w:val="28"/>
        </w:rPr>
        <w:t>.</w:t>
      </w:r>
    </w:p>
    <w:p w:rsidR="00C85CD0" w:rsidRPr="00380438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380438">
        <w:rPr>
          <w:bCs/>
          <w:sz w:val="28"/>
          <w:szCs w:val="28"/>
        </w:rPr>
        <w:t>Тема урока</w:t>
      </w:r>
      <w:r w:rsidRPr="00380438">
        <w:rPr>
          <w:b/>
          <w:bCs/>
          <w:sz w:val="28"/>
          <w:szCs w:val="28"/>
        </w:rPr>
        <w:t>: «Несклоняемые имена существительные».</w:t>
      </w:r>
    </w:p>
    <w:p w:rsidR="00C85CD0" w:rsidRPr="00380438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-Что такое склонение?  (Склонение – это изменение существительных по падежам и числам)</w:t>
      </w:r>
    </w:p>
    <w:p w:rsidR="00C85CD0" w:rsidRPr="00380438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- Подберите синоним к слову дорога</w:t>
      </w:r>
      <w:proofErr w:type="gramStart"/>
      <w:r w:rsidRPr="00380438">
        <w:rPr>
          <w:sz w:val="28"/>
          <w:szCs w:val="28"/>
        </w:rPr>
        <w:t>.</w:t>
      </w:r>
      <w:proofErr w:type="gramEnd"/>
      <w:r w:rsidRPr="00380438">
        <w:rPr>
          <w:sz w:val="28"/>
          <w:szCs w:val="28"/>
        </w:rPr>
        <w:t xml:space="preserve"> (</w:t>
      </w:r>
      <w:proofErr w:type="gramStart"/>
      <w:r w:rsidRPr="00380438">
        <w:rPr>
          <w:sz w:val="28"/>
          <w:szCs w:val="28"/>
        </w:rPr>
        <w:t>ш</w:t>
      </w:r>
      <w:proofErr w:type="gramEnd"/>
      <w:r w:rsidRPr="00380438">
        <w:rPr>
          <w:sz w:val="28"/>
          <w:szCs w:val="28"/>
        </w:rPr>
        <w:t>оссе)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C43979">
        <w:rPr>
          <w:sz w:val="28"/>
          <w:szCs w:val="28"/>
        </w:rPr>
        <w:t>-Измените эти два слова по падежам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C43979">
        <w:rPr>
          <w:bCs/>
          <w:sz w:val="28"/>
          <w:szCs w:val="28"/>
        </w:rPr>
        <w:t>И.п. (кто?</w:t>
      </w:r>
      <w:r w:rsidR="00A417E9" w:rsidRPr="00C43979">
        <w:rPr>
          <w:bCs/>
          <w:sz w:val="28"/>
          <w:szCs w:val="28"/>
        </w:rPr>
        <w:t xml:space="preserve"> </w:t>
      </w:r>
      <w:r w:rsidRPr="00C43979">
        <w:rPr>
          <w:bCs/>
          <w:sz w:val="28"/>
          <w:szCs w:val="28"/>
        </w:rPr>
        <w:t>что?) дорога,            шоссе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C43979">
        <w:rPr>
          <w:bCs/>
          <w:sz w:val="28"/>
          <w:szCs w:val="28"/>
        </w:rPr>
        <w:t>Р.п. (кого? чего?) дороги,        шоссе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C43979">
        <w:rPr>
          <w:bCs/>
          <w:sz w:val="28"/>
          <w:szCs w:val="28"/>
        </w:rPr>
        <w:t>Д.п. (кому? чему?) дороге,      шоссе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proofErr w:type="spellStart"/>
      <w:r w:rsidRPr="00C43979">
        <w:rPr>
          <w:bCs/>
          <w:sz w:val="28"/>
          <w:szCs w:val="28"/>
        </w:rPr>
        <w:t>В.</w:t>
      </w:r>
      <w:proofErr w:type="gramStart"/>
      <w:r w:rsidRPr="00C43979">
        <w:rPr>
          <w:bCs/>
          <w:sz w:val="28"/>
          <w:szCs w:val="28"/>
        </w:rPr>
        <w:t>п</w:t>
      </w:r>
      <w:proofErr w:type="spellEnd"/>
      <w:proofErr w:type="gramEnd"/>
      <w:r w:rsidRPr="00C43979">
        <w:rPr>
          <w:bCs/>
          <w:sz w:val="28"/>
          <w:szCs w:val="28"/>
        </w:rPr>
        <w:t xml:space="preserve"> (кого? что?) дорогу,           шоссе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C43979">
        <w:rPr>
          <w:bCs/>
          <w:sz w:val="28"/>
          <w:szCs w:val="28"/>
        </w:rPr>
        <w:t>Т.п. (кем? чем?) дорогой,         шоссе</w:t>
      </w:r>
    </w:p>
    <w:p w:rsidR="00C85CD0" w:rsidRPr="00C43979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proofErr w:type="spellStart"/>
      <w:r w:rsidRPr="00C43979">
        <w:rPr>
          <w:bCs/>
          <w:sz w:val="28"/>
          <w:szCs w:val="28"/>
        </w:rPr>
        <w:t>П.</w:t>
      </w:r>
      <w:proofErr w:type="gramStart"/>
      <w:r w:rsidRPr="00C43979">
        <w:rPr>
          <w:bCs/>
          <w:sz w:val="28"/>
          <w:szCs w:val="28"/>
        </w:rPr>
        <w:t>п</w:t>
      </w:r>
      <w:proofErr w:type="spellEnd"/>
      <w:proofErr w:type="gramEnd"/>
      <w:r w:rsidRPr="00C43979">
        <w:rPr>
          <w:bCs/>
          <w:sz w:val="28"/>
          <w:szCs w:val="28"/>
        </w:rPr>
        <w:t xml:space="preserve"> (о ком? </w:t>
      </w:r>
      <w:proofErr w:type="spellStart"/>
      <w:r w:rsidRPr="00C43979">
        <w:rPr>
          <w:bCs/>
          <w:sz w:val="28"/>
          <w:szCs w:val="28"/>
        </w:rPr>
        <w:t>очём</w:t>
      </w:r>
      <w:proofErr w:type="spellEnd"/>
      <w:r w:rsidRPr="00C43979">
        <w:rPr>
          <w:bCs/>
          <w:sz w:val="28"/>
          <w:szCs w:val="28"/>
        </w:rPr>
        <w:t>?) о дороге,    шоссе</w:t>
      </w:r>
    </w:p>
    <w:p w:rsidR="00C85CD0" w:rsidRPr="00380438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 xml:space="preserve">- Что вы заметили? (У существительного </w:t>
      </w:r>
      <w:r w:rsidRPr="00380438">
        <w:rPr>
          <w:b/>
          <w:i/>
          <w:sz w:val="28"/>
          <w:szCs w:val="28"/>
        </w:rPr>
        <w:t xml:space="preserve">дорога </w:t>
      </w:r>
      <w:r w:rsidRPr="00380438">
        <w:rPr>
          <w:sz w:val="28"/>
          <w:szCs w:val="28"/>
        </w:rPr>
        <w:t xml:space="preserve">при склонении по падежам менялось окончание, а существительное </w:t>
      </w:r>
      <w:r w:rsidRPr="00380438">
        <w:rPr>
          <w:b/>
          <w:i/>
          <w:sz w:val="28"/>
          <w:szCs w:val="28"/>
        </w:rPr>
        <w:t>шоссе</w:t>
      </w:r>
      <w:r w:rsidRPr="00380438">
        <w:rPr>
          <w:sz w:val="28"/>
          <w:szCs w:val="28"/>
        </w:rPr>
        <w:t xml:space="preserve"> осталось без изменения)</w:t>
      </w:r>
    </w:p>
    <w:p w:rsidR="00C85CD0" w:rsidRDefault="00C85CD0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- Можем мы утверждать, что существительное шоссе склоняется?</w:t>
      </w:r>
    </w:p>
    <w:p w:rsidR="00A417E9" w:rsidRDefault="00A417E9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 что это значит?  (  Дет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есть слова, которые не склоняются.)</w:t>
      </w:r>
    </w:p>
    <w:p w:rsidR="00A417E9" w:rsidRPr="00A417E9" w:rsidRDefault="00A417E9" w:rsidP="00C85CD0">
      <w:pPr>
        <w:pStyle w:val="a4"/>
        <w:shd w:val="clear" w:color="auto" w:fill="FFFFFF"/>
        <w:spacing w:before="0" w:beforeAutospacing="0" w:after="136" w:afterAutospacing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Тема урок</w:t>
      </w:r>
      <w:proofErr w:type="gramStart"/>
      <w:r>
        <w:rPr>
          <w:sz w:val="28"/>
          <w:szCs w:val="28"/>
        </w:rPr>
        <w:t>а</w:t>
      </w:r>
      <w:r w:rsidRPr="00A417E9">
        <w:rPr>
          <w:b/>
          <w:sz w:val="28"/>
          <w:szCs w:val="28"/>
        </w:rPr>
        <w:t>-</w:t>
      </w:r>
      <w:proofErr w:type="gramEnd"/>
      <w:r w:rsidRPr="00A417E9">
        <w:rPr>
          <w:b/>
          <w:sz w:val="28"/>
          <w:szCs w:val="28"/>
        </w:rPr>
        <w:t xml:space="preserve"> Несклоняемые имена существительные.</w:t>
      </w:r>
    </w:p>
    <w:p w:rsidR="00C85CD0" w:rsidRPr="00380438" w:rsidRDefault="00A417E9" w:rsidP="00C85CD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3).</w:t>
      </w:r>
      <w:r w:rsidR="00D17A90">
        <w:rPr>
          <w:b/>
          <w:sz w:val="28"/>
          <w:szCs w:val="28"/>
        </w:rPr>
        <w:t xml:space="preserve">Фрагмент </w:t>
      </w:r>
      <w:r>
        <w:rPr>
          <w:b/>
          <w:sz w:val="28"/>
          <w:szCs w:val="28"/>
        </w:rPr>
        <w:t xml:space="preserve"> </w:t>
      </w:r>
      <w:r w:rsidR="00D17A90">
        <w:rPr>
          <w:b/>
          <w:sz w:val="28"/>
          <w:szCs w:val="28"/>
        </w:rPr>
        <w:t>у</w:t>
      </w:r>
      <w:r w:rsidR="00C85CD0" w:rsidRPr="00380438">
        <w:rPr>
          <w:b/>
          <w:sz w:val="28"/>
          <w:szCs w:val="28"/>
        </w:rPr>
        <w:t>рок</w:t>
      </w:r>
      <w:r w:rsidR="00D17A90">
        <w:rPr>
          <w:b/>
          <w:sz w:val="28"/>
          <w:szCs w:val="28"/>
        </w:rPr>
        <w:t xml:space="preserve">а </w:t>
      </w:r>
      <w:r w:rsidR="00C85CD0" w:rsidRPr="00380438">
        <w:rPr>
          <w:b/>
          <w:sz w:val="28"/>
          <w:szCs w:val="28"/>
        </w:rPr>
        <w:t xml:space="preserve"> математики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На доске дан ряд чисел (2, 41, 5, 6, 36,  7, 8, 75, 9)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 xml:space="preserve">- Что это за числа?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- Выпишите в столбик однозначные числа и умножьте их на 7.</w:t>
      </w:r>
    </w:p>
    <w:p w:rsidR="00C85CD0" w:rsidRPr="00380438" w:rsidRDefault="00C85CD0" w:rsidP="00C85CD0">
      <w:pPr>
        <w:spacing w:line="360" w:lineRule="auto"/>
        <w:jc w:val="both"/>
        <w:rPr>
          <w:i/>
          <w:sz w:val="28"/>
          <w:szCs w:val="28"/>
        </w:rPr>
      </w:pPr>
      <w:r w:rsidRPr="00380438">
        <w:rPr>
          <w:sz w:val="28"/>
          <w:szCs w:val="28"/>
        </w:rPr>
        <w:t xml:space="preserve"> </w:t>
      </w:r>
      <w:proofErr w:type="gramStart"/>
      <w:r w:rsidRPr="00380438">
        <w:rPr>
          <w:i/>
          <w:sz w:val="28"/>
          <w:szCs w:val="28"/>
        </w:rPr>
        <w:t>(Обучающиеся легко справляются с заданием, способ выполнения которого уже известен.)</w:t>
      </w:r>
      <w:proofErr w:type="gramEnd"/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lastRenderedPageBreak/>
        <w:t xml:space="preserve"> - Выпишите в другой столбик двузначные числа и тоже умножьте их на 7.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(</w:t>
      </w:r>
      <w:proofErr w:type="gramStart"/>
      <w:r w:rsidRPr="00380438">
        <w:rPr>
          <w:sz w:val="28"/>
          <w:szCs w:val="28"/>
        </w:rPr>
        <w:t>Обучающиеся</w:t>
      </w:r>
      <w:proofErr w:type="gramEnd"/>
      <w:r w:rsidRPr="00380438">
        <w:rPr>
          <w:sz w:val="28"/>
          <w:szCs w:val="28"/>
        </w:rPr>
        <w:t xml:space="preserve"> испытывают затруднение.)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 xml:space="preserve">- Вы смогли выполнить мое задание?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 xml:space="preserve">- Почему же это задание не получилось? 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>- Чем оно отличается от предыдущего?</w:t>
      </w:r>
    </w:p>
    <w:p w:rsidR="00C85CD0" w:rsidRPr="00380438" w:rsidRDefault="00C85CD0" w:rsidP="00C85CD0">
      <w:pPr>
        <w:spacing w:line="360" w:lineRule="auto"/>
        <w:jc w:val="both"/>
        <w:rPr>
          <w:sz w:val="28"/>
          <w:szCs w:val="28"/>
        </w:rPr>
      </w:pPr>
      <w:r w:rsidRPr="00380438">
        <w:rPr>
          <w:sz w:val="28"/>
          <w:szCs w:val="28"/>
        </w:rPr>
        <w:t xml:space="preserve"> (</w:t>
      </w:r>
      <w:r w:rsidRPr="00380438">
        <w:rPr>
          <w:i/>
          <w:sz w:val="28"/>
          <w:szCs w:val="28"/>
        </w:rPr>
        <w:t>Побуждение к осознанию противоречия.)</w:t>
      </w:r>
      <w:r w:rsidRPr="00380438">
        <w:rPr>
          <w:sz w:val="28"/>
          <w:szCs w:val="28"/>
        </w:rPr>
        <w:t xml:space="preserve"> </w:t>
      </w:r>
    </w:p>
    <w:p w:rsidR="00C85CD0" w:rsidRPr="00380438" w:rsidRDefault="00C85CD0" w:rsidP="00C85CD0">
      <w:pPr>
        <w:spacing w:line="360" w:lineRule="auto"/>
        <w:jc w:val="both"/>
        <w:rPr>
          <w:b/>
          <w:sz w:val="28"/>
          <w:szCs w:val="28"/>
        </w:rPr>
      </w:pPr>
      <w:r w:rsidRPr="00380438">
        <w:rPr>
          <w:sz w:val="28"/>
          <w:szCs w:val="28"/>
        </w:rPr>
        <w:t xml:space="preserve">- Какова же будет тема нашего урока? ( </w:t>
      </w:r>
      <w:r w:rsidRPr="00380438">
        <w:rPr>
          <w:b/>
          <w:i/>
          <w:sz w:val="28"/>
          <w:szCs w:val="28"/>
        </w:rPr>
        <w:t xml:space="preserve">Умножение двузначного числа </w:t>
      </w:r>
      <w:proofErr w:type="gramStart"/>
      <w:r w:rsidRPr="00380438">
        <w:rPr>
          <w:b/>
          <w:i/>
          <w:sz w:val="28"/>
          <w:szCs w:val="28"/>
        </w:rPr>
        <w:t>на</w:t>
      </w:r>
      <w:proofErr w:type="gramEnd"/>
      <w:r w:rsidRPr="00380438">
        <w:rPr>
          <w:b/>
          <w:i/>
          <w:sz w:val="28"/>
          <w:szCs w:val="28"/>
        </w:rPr>
        <w:t xml:space="preserve"> однозначное</w:t>
      </w:r>
      <w:r w:rsidRPr="00380438">
        <w:rPr>
          <w:sz w:val="28"/>
          <w:szCs w:val="28"/>
        </w:rPr>
        <w:t>)</w:t>
      </w:r>
    </w:p>
    <w:p w:rsidR="00C85CD0" w:rsidRPr="00380438" w:rsidRDefault="00C85CD0" w:rsidP="00C85CD0">
      <w:pPr>
        <w:spacing w:line="360" w:lineRule="auto"/>
        <w:jc w:val="both"/>
        <w:rPr>
          <w:color w:val="000000"/>
          <w:sz w:val="28"/>
          <w:szCs w:val="28"/>
        </w:rPr>
      </w:pPr>
      <w:r w:rsidRPr="00380438">
        <w:rPr>
          <w:color w:val="000000"/>
          <w:sz w:val="28"/>
          <w:szCs w:val="28"/>
        </w:rPr>
        <w:t xml:space="preserve">         Проблемная ситуация созданы на дан</w:t>
      </w:r>
      <w:r w:rsidR="00F4034D">
        <w:rPr>
          <w:color w:val="000000"/>
          <w:sz w:val="28"/>
          <w:szCs w:val="28"/>
        </w:rPr>
        <w:t xml:space="preserve">ных уроках: школьники </w:t>
      </w:r>
      <w:r w:rsidRPr="00380438">
        <w:rPr>
          <w:color w:val="000000"/>
          <w:sz w:val="28"/>
          <w:szCs w:val="28"/>
        </w:rPr>
        <w:t xml:space="preserve">сталкиваются с противоречием и испытывают чувство удивления или затруднения. Но этого мало. Из этой ситуации еще надо достойно выйти. Для этого мы с учащимися проделали определенную мыслительную работу. </w:t>
      </w: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380438">
        <w:rPr>
          <w:i/>
          <w:color w:val="000000"/>
          <w:sz w:val="28"/>
          <w:szCs w:val="28"/>
        </w:rPr>
        <w:t>Важно отметить!</w:t>
      </w:r>
    </w:p>
    <w:p w:rsidR="00C85CD0" w:rsidRPr="00380438" w:rsidRDefault="00C85CD0" w:rsidP="00C85CD0">
      <w:pPr>
        <w:spacing w:line="360" w:lineRule="auto"/>
        <w:jc w:val="both"/>
        <w:rPr>
          <w:i/>
          <w:color w:val="000000"/>
          <w:sz w:val="28"/>
          <w:szCs w:val="28"/>
        </w:rPr>
      </w:pPr>
      <w:r w:rsidRPr="00380438">
        <w:rPr>
          <w:i/>
          <w:color w:val="000000"/>
          <w:sz w:val="28"/>
          <w:szCs w:val="28"/>
        </w:rPr>
        <w:t xml:space="preserve">         Проблемное обучение реализуется успешно лишь при определенном стиле общения между учителем и учеником, когда возможна свобода выражения своих мыслей и взглядов учениками при пристальном и доброжелательном внимании преподавателя к мыслительному процессу ученика.</w:t>
      </w:r>
    </w:p>
    <w:p w:rsidR="00C85CD0" w:rsidRDefault="00C85CD0" w:rsidP="00C85CD0">
      <w:pPr>
        <w:spacing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380438">
        <w:rPr>
          <w:color w:val="333333"/>
          <w:sz w:val="28"/>
          <w:szCs w:val="28"/>
          <w:shd w:val="clear" w:color="auto" w:fill="FFFFFF"/>
        </w:rPr>
        <w:t xml:space="preserve">           Проблемные уроки очень эффективны и детям нравятся. Поэтому можно проводить по такой структуре уроки по любым предметам. Конечно, работа трудоёмка, так как к каждому уроку надо подбирать необходимые и достаточные упражнения для актуализации знаний и создания проблемной ситуации, продумывать постановку проблемы и выбор путей её решения в соответствии с принципом рациональности. Но на данном этапе развития </w:t>
      </w:r>
      <w:r w:rsidRPr="00380438">
        <w:rPr>
          <w:color w:val="333333"/>
          <w:sz w:val="28"/>
          <w:szCs w:val="28"/>
          <w:shd w:val="clear" w:color="auto" w:fill="FFFFFF"/>
        </w:rPr>
        <w:lastRenderedPageBreak/>
        <w:t>человечества обучение должно быть проблемным, так как оно формирует творческую личность, способную логически мыслить, находить решение в различных проблемных ситуациях, способную к выс</w:t>
      </w:r>
      <w:r w:rsidR="00A417E9">
        <w:rPr>
          <w:color w:val="333333"/>
          <w:sz w:val="28"/>
          <w:szCs w:val="28"/>
          <w:shd w:val="clear" w:color="auto" w:fill="FFFFFF"/>
        </w:rPr>
        <w:t>окому самоанализу, саморазвитию.</w:t>
      </w:r>
      <w:r w:rsidRPr="00380438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A417E9" w:rsidRPr="00F4034D" w:rsidRDefault="00A417E9" w:rsidP="00A417E9">
      <w:pPr>
        <w:spacing w:after="240" w:line="240" w:lineRule="auto"/>
        <w:rPr>
          <w:rFonts w:ascii="Segoe UI" w:eastAsia="Times New Roman" w:hAnsi="Segoe UI" w:cs="Segoe UI"/>
          <w:b/>
          <w:color w:val="000000"/>
          <w:sz w:val="24"/>
          <w:szCs w:val="24"/>
        </w:rPr>
      </w:pPr>
      <w:r w:rsidRPr="00F4034D">
        <w:rPr>
          <w:rFonts w:ascii="Segoe UI" w:eastAsia="Times New Roman" w:hAnsi="Segoe UI" w:cs="Segoe UI"/>
          <w:b/>
          <w:color w:val="000000"/>
          <w:sz w:val="24"/>
          <w:szCs w:val="24"/>
        </w:rPr>
        <w:t>Итак, применение в учебном процессе  проблемных ситуаций способствует: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повышению интереса к учебе;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обеспечивает развивающий эффект и мотивацию учения;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не допускает переутомления на уроке;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обеспечивает атмосферу сотрудничества учителя и ученика;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развивает речь, логическое мышление;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развивает личность ребенка, его творческие способности и интерес к предметам;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- вырабатывает активную позицию детей,</w:t>
      </w:r>
    </w:p>
    <w:p w:rsidR="00A417E9" w:rsidRPr="00D17A90" w:rsidRDefault="00A417E9" w:rsidP="00A417E9">
      <w:pPr>
        <w:spacing w:after="240"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что  помогает учителю выполнить одну из важных задач, поставленных реформой школы, — формировать у учащихся самостоятельную познавательность, активное, творческое мышление. Развитие же таковых способностей может осуществляться лишь в творческой самостоятельной деятельности учеников, специально организуемой учителем в процессе обучения.</w:t>
      </w:r>
    </w:p>
    <w:p w:rsidR="00A417E9" w:rsidRPr="00D17A90" w:rsidRDefault="00A417E9" w:rsidP="00A417E9">
      <w:pPr>
        <w:spacing w:line="240" w:lineRule="auto"/>
        <w:rPr>
          <w:rFonts w:eastAsia="Times New Roman" w:cstheme="minorHAnsi"/>
          <w:color w:val="000000"/>
          <w:sz w:val="28"/>
          <w:szCs w:val="28"/>
        </w:rPr>
      </w:pPr>
      <w:r w:rsidRPr="00D17A90">
        <w:rPr>
          <w:rFonts w:eastAsia="Times New Roman" w:cstheme="minorHAnsi"/>
          <w:color w:val="000000"/>
          <w:sz w:val="28"/>
          <w:szCs w:val="28"/>
        </w:rPr>
        <w:t> </w:t>
      </w:r>
    </w:p>
    <w:p w:rsidR="00A417E9" w:rsidRPr="00D17A90" w:rsidRDefault="00A417E9" w:rsidP="00A417E9">
      <w:pPr>
        <w:rPr>
          <w:rFonts w:cstheme="minorHAnsi"/>
          <w:color w:val="0D1D4A"/>
          <w:sz w:val="28"/>
          <w:szCs w:val="28"/>
          <w:shd w:val="clear" w:color="auto" w:fill="FFFFFF"/>
        </w:rPr>
      </w:pPr>
    </w:p>
    <w:p w:rsidR="00080F89" w:rsidRPr="00D17A90" w:rsidRDefault="00080F89">
      <w:pPr>
        <w:rPr>
          <w:rFonts w:cstheme="minorHAnsi"/>
          <w:sz w:val="28"/>
          <w:szCs w:val="28"/>
        </w:rPr>
      </w:pPr>
    </w:p>
    <w:sectPr w:rsidR="00080F89" w:rsidRPr="00D17A90" w:rsidSect="00AD6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949F5"/>
    <w:multiLevelType w:val="hybridMultilevel"/>
    <w:tmpl w:val="78D60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2344CA"/>
    <w:multiLevelType w:val="multilevel"/>
    <w:tmpl w:val="91EE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1DE"/>
    <w:rsid w:val="00080F89"/>
    <w:rsid w:val="002E11DE"/>
    <w:rsid w:val="00492563"/>
    <w:rsid w:val="00604821"/>
    <w:rsid w:val="00790A80"/>
    <w:rsid w:val="008D0600"/>
    <w:rsid w:val="008D6FC3"/>
    <w:rsid w:val="00A417E9"/>
    <w:rsid w:val="00AA76B0"/>
    <w:rsid w:val="00AD65B4"/>
    <w:rsid w:val="00AF795E"/>
    <w:rsid w:val="00C43979"/>
    <w:rsid w:val="00C85CD0"/>
    <w:rsid w:val="00D17A90"/>
    <w:rsid w:val="00F40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CD0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C85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brain.ru/logika/" TargetMode="External"/><Relationship Id="rId3" Type="http://schemas.openxmlformats.org/officeDocument/2006/relationships/styles" Target="styles.xml"/><Relationship Id="rId7" Type="http://schemas.openxmlformats.org/officeDocument/2006/relationships/hyperlink" Target="https://4brain.ru/tvorcheskoe-myshleni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brain.ru/blog/%D1%80%D0%B0%D0%B7%D0%B2%D0%B8%D1%82%D0%B8%D0%B5-%D0%BC%D1%8B%D1%88%D0%BB%D0%B5%D0%BD%D0%B8%D1%8F-%D1%81%D0%BF%D0%BE%D1%81%D0%BE%D0%B1%D1%8B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4brain.ru/blog/%D1%83%D0%BC%D0%B5%D0%BD%D0%B8%D0%B5-%D1%81%D0%BB%D1%83%D1%88%D0%B0%D1%82%D1%8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60287-17D2-478C-BB83-DD7B8A92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2021-03-18T15:30:00Z</dcterms:created>
  <dcterms:modified xsi:type="dcterms:W3CDTF">2021-03-18T18:55:00Z</dcterms:modified>
</cp:coreProperties>
</file>